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99E6D" w14:textId="77777777" w:rsidR="00FD7C00" w:rsidRPr="00764936" w:rsidRDefault="00FD7C00" w:rsidP="00FD7C00">
      <w:pPr>
        <w:pStyle w:val="Normal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93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BA865A6" wp14:editId="465076E8">
            <wp:extent cx="4210050" cy="774700"/>
            <wp:effectExtent l="0" t="0" r="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295" cy="7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F7E96" w14:textId="655143DD" w:rsidR="00FD7C00" w:rsidRPr="00764936" w:rsidRDefault="00FD7C00" w:rsidP="00FD7C00">
      <w:pPr>
        <w:pStyle w:val="Normal0"/>
        <w:spacing w:after="0"/>
        <w:jc w:val="center"/>
        <w:rPr>
          <w:rFonts w:ascii="Times New Roman" w:hAnsi="Times New Roman" w:cs="Times New Roman"/>
          <w:b/>
        </w:rPr>
      </w:pPr>
      <w:r w:rsidRPr="00764936">
        <w:rPr>
          <w:rFonts w:ascii="Times New Roman" w:hAnsi="Times New Roman" w:cs="Times New Roman"/>
          <w:b/>
        </w:rPr>
        <w:t xml:space="preserve">Master of Arts Degree in Counseling: Clinical </w:t>
      </w:r>
      <w:r w:rsidR="009A08FC" w:rsidRPr="00764936">
        <w:rPr>
          <w:rFonts w:ascii="Times New Roman" w:hAnsi="Times New Roman" w:cs="Times New Roman"/>
          <w:b/>
        </w:rPr>
        <w:t>Rehabilitation Counseling</w:t>
      </w:r>
    </w:p>
    <w:p w14:paraId="161802CE" w14:textId="77777777" w:rsidR="00FD7C00" w:rsidRPr="00764936" w:rsidRDefault="00FD7C00" w:rsidP="00FD7C00">
      <w:pPr>
        <w:pStyle w:val="Normal0"/>
        <w:spacing w:after="0"/>
        <w:jc w:val="center"/>
        <w:rPr>
          <w:rFonts w:ascii="Times New Roman" w:hAnsi="Times New Roman" w:cs="Times New Roman"/>
          <w:b/>
          <w:bCs/>
        </w:rPr>
      </w:pPr>
      <w:r w:rsidRPr="00764936">
        <w:rPr>
          <w:rFonts w:ascii="Times New Roman" w:hAnsi="Times New Roman" w:cs="Times New Roman"/>
          <w:b/>
          <w:bCs/>
          <w:color w:val="FF0000"/>
        </w:rPr>
        <w:t>Unofficial</w:t>
      </w:r>
      <w:r w:rsidRPr="00764936">
        <w:rPr>
          <w:rFonts w:ascii="Times New Roman" w:hAnsi="Times New Roman" w:cs="Times New Roman"/>
          <w:b/>
          <w:bCs/>
        </w:rPr>
        <w:t xml:space="preserve"> Degree Plan (60 semester credit hours)</w:t>
      </w:r>
    </w:p>
    <w:p w14:paraId="29CBA42B" w14:textId="77777777" w:rsidR="00631060" w:rsidRPr="00764936" w:rsidRDefault="00631060" w:rsidP="00FD7C00">
      <w:pPr>
        <w:pStyle w:val="Normal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F6603BE" w14:textId="4ACC9AB8" w:rsidR="00FD7C00" w:rsidRPr="00496CA8" w:rsidRDefault="000F527B" w:rsidP="000F527B">
      <w:pPr>
        <w:pStyle w:val="Normal0"/>
        <w:spacing w:after="0"/>
        <w:ind w:hanging="270"/>
        <w:rPr>
          <w:rFonts w:ascii="Times New Roman" w:hAnsi="Times New Roman" w:cs="Times New Roman"/>
          <w:b/>
          <w:bCs/>
        </w:rPr>
      </w:pPr>
      <w:r w:rsidRPr="00496CA8">
        <w:rPr>
          <w:rStyle w:val="normaltextrun"/>
          <w:rFonts w:ascii="Times New Roman" w:hAnsi="Times New Roman" w:cs="Times New Roman"/>
          <w:b/>
          <w:bCs/>
          <w:i/>
          <w:iCs/>
          <w:color w:val="000000"/>
        </w:rPr>
        <w:t>I. Clinical Rehabilitation Counseling and Core Counseling Coursework (48 semester credit hours)</w:t>
      </w:r>
      <w:r w:rsidRPr="00496CA8">
        <w:rPr>
          <w:rStyle w:val="eop"/>
          <w:rFonts w:ascii="Times New Roman" w:hAnsi="Times New Roman" w:cs="Times New Roman"/>
          <w:b/>
          <w:bCs/>
          <w:i/>
          <w:iCs/>
          <w:color w:val="000000"/>
        </w:rPr>
        <w:t> </w:t>
      </w:r>
    </w:p>
    <w:tbl>
      <w:tblPr>
        <w:tblW w:w="10158" w:type="dxa"/>
        <w:tblInd w:w="-2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33"/>
        <w:gridCol w:w="7305"/>
        <w:gridCol w:w="1200"/>
      </w:tblGrid>
      <w:tr w:rsidR="00FD7C00" w:rsidRPr="00764936" w14:paraId="70C4CAAE" w14:textId="77777777" w:rsidTr="106C8633"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14:paraId="47AA5572" w14:textId="2D60DB2D" w:rsidR="00FD7C00" w:rsidRPr="009E29FF" w:rsidRDefault="00FD7C00" w:rsidP="00A251C0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E29FF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Course </w:t>
            </w:r>
            <w:r w:rsidR="00760DB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14:paraId="6C9CC83C" w14:textId="77777777" w:rsidR="00FD7C00" w:rsidRPr="009E29FF" w:rsidRDefault="00FD7C00" w:rsidP="00A251C0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E29FF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Course Title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14:paraId="55BA8D1F" w14:textId="77777777" w:rsidR="00FD7C00" w:rsidRPr="009E29FF" w:rsidRDefault="00FD7C00" w:rsidP="00A251C0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E29FF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Completed</w:t>
            </w:r>
          </w:p>
        </w:tc>
      </w:tr>
      <w:tr w:rsidR="000F527B" w:rsidRPr="00764936" w14:paraId="6088E5CB" w14:textId="77777777" w:rsidTr="00A475A3">
        <w:tc>
          <w:tcPr>
            <w:tcW w:w="101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85E30F4" w14:textId="581B4CFC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Clinical Rehabilitation Counseling Courses </w:t>
            </w:r>
          </w:p>
        </w:tc>
      </w:tr>
      <w:tr w:rsidR="000F527B" w:rsidRPr="00764936" w14:paraId="635814C8" w14:textId="77777777" w:rsidTr="106C8633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788E25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8368</w:t>
            </w:r>
          </w:p>
        </w:tc>
        <w:tc>
          <w:tcPr>
            <w:tcW w:w="7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F22264" w14:textId="2278C506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Introduction to Rehabilitation Counseling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3CECDF" w14:textId="34A9C1B2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27B" w:rsidRPr="00764936" w14:paraId="6CEDE69E" w14:textId="77777777" w:rsidTr="106C8633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999A3C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8334</w:t>
            </w:r>
          </w:p>
        </w:tc>
        <w:tc>
          <w:tcPr>
            <w:tcW w:w="7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BEB93B" w14:textId="1615587D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Rehabilitation Service Delivery and Case Management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E25BF1" w14:textId="4F8ACAF9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27B" w:rsidRPr="00764936" w14:paraId="137216F9" w14:textId="77777777" w:rsidTr="106C8633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3339AD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8346</w:t>
            </w:r>
          </w:p>
        </w:tc>
        <w:tc>
          <w:tcPr>
            <w:tcW w:w="7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3858D9" w14:textId="6C960B7F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Medical &amp; Psychosocial Aspects of Disability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1D19C2" w14:textId="54386979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27B" w:rsidRPr="00764936" w14:paraId="613A9622" w14:textId="77777777" w:rsidTr="00A475A3">
        <w:tc>
          <w:tcPr>
            <w:tcW w:w="101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DD0E052" w14:textId="13CD33C5" w:rsidR="000F527B" w:rsidRPr="00764936" w:rsidRDefault="0A81F542" w:rsidP="000F527B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106C8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Core Courses (*Pre-requisites for Practicum COUN </w:t>
            </w:r>
            <w:r w:rsidR="2060DADA" w:rsidRPr="106C8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8390 or </w:t>
            </w:r>
            <w:r w:rsidRPr="106C8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8338</w:t>
            </w:r>
            <w:r w:rsidR="43D26EC4" w:rsidRPr="106C8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 **Pre-requisites for COUN 8352)</w:t>
            </w:r>
          </w:p>
        </w:tc>
      </w:tr>
      <w:tr w:rsidR="000F527B" w:rsidRPr="00764936" w14:paraId="4DDF5848" w14:textId="77777777" w:rsidTr="106C8633"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E8938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6315</w:t>
            </w:r>
          </w:p>
        </w:tc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2EE48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Professional Orientation &amp; Ethics*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BF7D4" w14:textId="77777777" w:rsidR="000F527B" w:rsidRPr="00764936" w:rsidRDefault="000F527B" w:rsidP="000F527B">
            <w:pPr>
              <w:pStyle w:val="Normal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27B" w:rsidRPr="00764936" w14:paraId="36821CBE" w14:textId="77777777" w:rsidTr="106C8633"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A9AF3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8302</w:t>
            </w:r>
          </w:p>
        </w:tc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191F" w14:textId="543C6EC8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Counseling Theories*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B809E" w14:textId="77777777" w:rsidR="000F527B" w:rsidRPr="00764936" w:rsidRDefault="000F527B" w:rsidP="000F527B">
            <w:pPr>
              <w:pStyle w:val="Normal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27B" w:rsidRPr="00764936" w14:paraId="1DD73567" w14:textId="77777777" w:rsidTr="106C8633"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57BB7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7335</w:t>
            </w:r>
          </w:p>
        </w:tc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7FB63" w14:textId="1A47D0C1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Human Development Across the Lifespan*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3F1FD" w14:textId="77777777" w:rsidR="000F527B" w:rsidRPr="00764936" w:rsidRDefault="000F527B" w:rsidP="000F527B">
            <w:pPr>
              <w:pStyle w:val="Normal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27B" w:rsidRPr="00764936" w14:paraId="61B86659" w14:textId="77777777" w:rsidTr="106C8633"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876A0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8314</w:t>
            </w:r>
          </w:p>
        </w:tc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BD088" w14:textId="10545735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7B98BE59">
              <w:rPr>
                <w:rFonts w:ascii="Times New Roman" w:hAnsi="Times New Roman" w:cs="Times New Roman"/>
                <w:sz w:val="20"/>
                <w:szCs w:val="20"/>
              </w:rPr>
              <w:t>Multicultural Counseling*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BEDA4" w14:textId="77777777" w:rsidR="000F527B" w:rsidRPr="00764936" w:rsidRDefault="000F527B" w:rsidP="000F527B">
            <w:pPr>
              <w:pStyle w:val="Normal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27B" w:rsidRPr="00764936" w14:paraId="50D95200" w14:textId="77777777" w:rsidTr="106C8633"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B3FE5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8310</w:t>
            </w:r>
          </w:p>
        </w:tc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1B11" w14:textId="158827BC" w:rsidR="000F527B" w:rsidRPr="00764936" w:rsidRDefault="0A81F542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106C8633">
              <w:rPr>
                <w:rFonts w:ascii="Times New Roman" w:hAnsi="Times New Roman" w:cs="Times New Roman"/>
                <w:sz w:val="20"/>
                <w:szCs w:val="20"/>
              </w:rPr>
              <w:t>Ethical Issues in Counseling*</w:t>
            </w:r>
            <w:r w:rsidR="552AC0C5" w:rsidRPr="106C863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E4427" w14:textId="77777777" w:rsidR="000F527B" w:rsidRPr="00764936" w:rsidRDefault="000F527B" w:rsidP="000F527B">
            <w:pPr>
              <w:pStyle w:val="Normal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27B" w:rsidRPr="00764936" w14:paraId="215AC4E3" w14:textId="77777777" w:rsidTr="106C8633"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BAEEE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6360</w:t>
            </w:r>
          </w:p>
        </w:tc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2ADA2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 xml:space="preserve">Research Methods and Program Evaluation 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C237F" w14:textId="77777777" w:rsidR="000F527B" w:rsidRPr="00764936" w:rsidRDefault="000F527B" w:rsidP="000F527B">
            <w:pPr>
              <w:pStyle w:val="Normal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27B" w:rsidRPr="00764936" w14:paraId="0A91173D" w14:textId="77777777" w:rsidTr="106C8633"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FF4C9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8312</w:t>
            </w:r>
          </w:p>
        </w:tc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E7EF6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Group Dynamics in Counseling*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98933" w14:textId="77777777" w:rsidR="000F527B" w:rsidRPr="00764936" w:rsidRDefault="000F527B" w:rsidP="000F527B">
            <w:pPr>
              <w:pStyle w:val="Normal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27B" w:rsidRPr="00764936" w14:paraId="5DB79C1A" w14:textId="77777777" w:rsidTr="106C8633"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52AFD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7337</w:t>
            </w:r>
          </w:p>
        </w:tc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F3614" w14:textId="1C90D983" w:rsidR="000F527B" w:rsidRPr="00764936" w:rsidRDefault="0A81F542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106C8633">
              <w:rPr>
                <w:rFonts w:ascii="Times New Roman" w:hAnsi="Times New Roman" w:cs="Times New Roman"/>
                <w:sz w:val="20"/>
                <w:szCs w:val="20"/>
              </w:rPr>
              <w:t>Clinical Diagnosis</w:t>
            </w:r>
            <w:r w:rsidR="74750364" w:rsidRPr="106C863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106C86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106C86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(Pre-requisite for COUN 8370 Interventions w/ Abnormal Behavior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A7501" w14:textId="77777777" w:rsidR="000F527B" w:rsidRPr="00764936" w:rsidRDefault="000F527B" w:rsidP="000F527B">
            <w:pPr>
              <w:pStyle w:val="Normal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27B" w:rsidRPr="00764936" w14:paraId="642EBBB2" w14:textId="77777777" w:rsidTr="106C8633"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C6B22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8317</w:t>
            </w:r>
          </w:p>
        </w:tc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6E172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 xml:space="preserve">Interventions with Abnormal Behaviors 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3DA69" w14:textId="77777777" w:rsidR="000F527B" w:rsidRPr="00764936" w:rsidRDefault="000F527B" w:rsidP="000F527B">
            <w:pPr>
              <w:pStyle w:val="Normal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27B" w:rsidRPr="00764936" w14:paraId="1B74DECA" w14:textId="77777777" w:rsidTr="106C8633"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3756D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6325</w:t>
            </w:r>
          </w:p>
        </w:tc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CC7AB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Assessment and Appraisal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4A257" w14:textId="77777777" w:rsidR="000F527B" w:rsidRPr="00764936" w:rsidRDefault="000F527B" w:rsidP="000F527B">
            <w:pPr>
              <w:pStyle w:val="Normal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27B" w:rsidRPr="00764936" w14:paraId="1FB7F5B7" w14:textId="77777777" w:rsidTr="106C8633"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3B689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6330</w:t>
            </w:r>
          </w:p>
        </w:tc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E86BA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Career Counseling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36935" w14:textId="77777777" w:rsidR="000F527B" w:rsidRPr="00764936" w:rsidRDefault="000F527B" w:rsidP="000F527B">
            <w:pPr>
              <w:pStyle w:val="Normal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27B" w:rsidRPr="00764936" w14:paraId="745C902F" w14:textId="77777777" w:rsidTr="106C8633"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FFAF4" w14:textId="77777777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8360</w:t>
            </w:r>
          </w:p>
        </w:tc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B604C" w14:textId="09F8F156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7B98BE59">
              <w:rPr>
                <w:rFonts w:ascii="Times New Roman" w:hAnsi="Times New Roman" w:cs="Times New Roman"/>
                <w:sz w:val="20"/>
                <w:szCs w:val="20"/>
              </w:rPr>
              <w:t>Addictions Counseling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A0E8A" w14:textId="77777777" w:rsidR="000F527B" w:rsidRPr="00764936" w:rsidRDefault="000F527B" w:rsidP="000F527B">
            <w:pPr>
              <w:pStyle w:val="Normal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27B" w:rsidRPr="00764936" w14:paraId="4F8DAD55" w14:textId="77777777" w:rsidTr="106C8633">
        <w:trPr>
          <w:cantSplit/>
          <w:trHeight w:hRule="exact" w:val="288"/>
        </w:trPr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5FF21" w14:textId="45DBF6A4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COUN 8370</w:t>
            </w:r>
          </w:p>
        </w:tc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75149" w14:textId="03F79A23" w:rsidR="000F527B" w:rsidRPr="00764936" w:rsidRDefault="000F527B" w:rsidP="000F527B">
            <w:pPr>
              <w:pStyle w:val="Normal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sz w:val="20"/>
                <w:szCs w:val="20"/>
              </w:rPr>
              <w:t>Couple and Family Counseling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638CB" w14:textId="0C12745C" w:rsidR="000F527B" w:rsidRPr="00764936" w:rsidRDefault="000F527B" w:rsidP="000F527B">
            <w:pPr>
              <w:pStyle w:val="Normal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8FC4F6A" w14:textId="57F6BF03" w:rsidR="006A7C4B" w:rsidRPr="00764936" w:rsidRDefault="006A7C4B" w:rsidP="68E295FB">
      <w:pPr>
        <w:pStyle w:val="Normal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294D008" w14:textId="77777777" w:rsidR="000F527B" w:rsidRPr="00496CA8" w:rsidRDefault="000F527B" w:rsidP="000F527B">
      <w:pPr>
        <w:spacing w:after="0" w:line="240" w:lineRule="auto"/>
        <w:ind w:hanging="27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F5496"/>
          <w:sz w:val="18"/>
          <w:szCs w:val="18"/>
        </w:rPr>
      </w:pPr>
      <w:r w:rsidRPr="00496CA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II. Clinical Coursework (12 semester credit hours) </w:t>
      </w:r>
    </w:p>
    <w:tbl>
      <w:tblPr>
        <w:tblW w:w="10155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3765"/>
        <w:gridCol w:w="3240"/>
        <w:gridCol w:w="1335"/>
      </w:tblGrid>
      <w:tr w:rsidR="000F527B" w:rsidRPr="00764936" w14:paraId="380EF206" w14:textId="77777777" w:rsidTr="106C8633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11FD8B5D" w14:textId="5D781C68" w:rsidR="000F527B" w:rsidRPr="009E29FF" w:rsidRDefault="000F527B" w:rsidP="00FE2233">
            <w:pPr>
              <w:spacing w:after="0" w:line="240" w:lineRule="auto"/>
              <w:ind w:firstLine="94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29F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Course </w:t>
            </w:r>
            <w:r w:rsidR="00760D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#</w:t>
            </w:r>
            <w:r w:rsidRPr="009E29F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46D83B10" w14:textId="77777777" w:rsidR="000F527B" w:rsidRPr="009E29FF" w:rsidRDefault="000F527B" w:rsidP="00FE2233">
            <w:pPr>
              <w:spacing w:after="0" w:line="240" w:lineRule="auto"/>
              <w:ind w:firstLine="9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29F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Course Title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705EAB34" w14:textId="77777777" w:rsidR="000F527B" w:rsidRPr="009E29FF" w:rsidRDefault="000F527B" w:rsidP="00FE2233">
            <w:pPr>
              <w:spacing w:after="0" w:line="240" w:lineRule="auto"/>
              <w:ind w:firstLine="8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29F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Course Prerequisites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7ADAD449" w14:textId="77777777" w:rsidR="000F527B" w:rsidRPr="009E29FF" w:rsidRDefault="000F527B" w:rsidP="00FE2233">
            <w:pPr>
              <w:spacing w:after="0" w:line="240" w:lineRule="auto"/>
              <w:ind w:firstLine="9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29F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Completed  </w:t>
            </w:r>
          </w:p>
        </w:tc>
      </w:tr>
      <w:tr w:rsidR="000F527B" w:rsidRPr="00764936" w14:paraId="55B77BA8" w14:textId="77777777" w:rsidTr="106C8633">
        <w:trPr>
          <w:trHeight w:hRule="exact" w:val="288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242F0" w14:textId="225C455B" w:rsidR="000F527B" w:rsidRPr="00764936" w:rsidRDefault="000F527B" w:rsidP="00FE2233">
            <w:pPr>
              <w:spacing w:after="0" w:line="240" w:lineRule="auto"/>
              <w:ind w:firstLine="9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COUN 8352 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EADCD" w14:textId="0D22308C" w:rsidR="000F527B" w:rsidRPr="00764936" w:rsidRDefault="0A81F542" w:rsidP="00FE2233">
            <w:pPr>
              <w:spacing w:after="0" w:line="240" w:lineRule="auto"/>
              <w:ind w:firstLine="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**</w:t>
            </w:r>
            <w:r w:rsidR="6F39AF03"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Foundational</w:t>
            </w: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12F739DB"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Counseling </w:t>
            </w: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Skills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8FA7" w14:textId="51866AB4" w:rsidR="000F527B" w:rsidRPr="00764936" w:rsidRDefault="1C980CF6" w:rsidP="106C8633">
            <w:pPr>
              <w:spacing w:after="0" w:line="240" w:lineRule="auto"/>
              <w:ind w:firstLine="8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COUN 8310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9CF02" w14:textId="77777777" w:rsidR="000F527B" w:rsidRPr="00764936" w:rsidRDefault="000F527B" w:rsidP="000F52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527B" w:rsidRPr="00764936" w14:paraId="59B71DAF" w14:textId="77777777" w:rsidTr="106C8633">
        <w:trPr>
          <w:trHeight w:hRule="exact" w:val="288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F20FA" w14:textId="2C5182DC" w:rsidR="000F527B" w:rsidRPr="00764936" w:rsidRDefault="000F527B" w:rsidP="45F05EA5">
            <w:pPr>
              <w:spacing w:after="0" w:line="240" w:lineRule="auto"/>
              <w:ind w:firstLine="9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F05E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COUN</w:t>
            </w:r>
            <w:r w:rsidR="4484A419" w:rsidRPr="45F05E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45F05E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8390 </w:t>
            </w:r>
            <w:r w:rsidR="36E9955F" w:rsidRPr="45F05E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(or 8338)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0CFB1" w14:textId="77777777" w:rsidR="000F527B" w:rsidRPr="00764936" w:rsidRDefault="000F527B" w:rsidP="00FE2233">
            <w:pPr>
              <w:spacing w:after="0" w:line="240" w:lineRule="auto"/>
              <w:ind w:firstLine="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Practicum in Counseling (100 hours)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C8DF8" w14:textId="406D2F87" w:rsidR="000F527B" w:rsidRPr="00764936" w:rsidRDefault="000F527B" w:rsidP="00FE2233">
            <w:pPr>
              <w:spacing w:after="0" w:line="240" w:lineRule="auto"/>
              <w:ind w:firstLine="8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6315, 8302, 7335, 8314, 8310, 8312 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F46AD" w14:textId="77777777" w:rsidR="000F527B" w:rsidRPr="00764936" w:rsidRDefault="000F527B" w:rsidP="000F52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764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A5F503B" w14:textId="6526EB02" w:rsidR="000F527B" w:rsidRPr="00764936" w:rsidRDefault="0A81F542" w:rsidP="106C8633">
      <w:pPr>
        <w:spacing w:before="80" w:after="0" w:line="240" w:lineRule="auto"/>
        <w:ind w:left="-270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106C8633">
        <w:rPr>
          <w:rFonts w:ascii="Times New Roman" w:eastAsia="Times New Roman" w:hAnsi="Times New Roman" w:cs="Times New Roman"/>
          <w:i/>
          <w:iCs/>
          <w:sz w:val="20"/>
          <w:szCs w:val="20"/>
        </w:rPr>
        <w:t>Students must complete a total of 600 hours in internship</w:t>
      </w:r>
      <w:r w:rsidR="724F4F97" w:rsidRPr="106C863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through one of the following options.</w:t>
      </w:r>
    </w:p>
    <w:p w14:paraId="7661BC39" w14:textId="6BA36806" w:rsidR="000F527B" w:rsidRPr="00764936" w:rsidRDefault="0A5F72D6" w:rsidP="106C8633">
      <w:pPr>
        <w:spacing w:after="80" w:line="240" w:lineRule="auto"/>
        <w:ind w:left="-270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106C863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OPTION 1: </w:t>
      </w:r>
      <w:r w:rsidR="4ED2BC84" w:rsidRPr="106C8633">
        <w:rPr>
          <w:rFonts w:ascii="Times New Roman" w:eastAsia="Times New Roman" w:hAnsi="Times New Roman" w:cs="Times New Roman"/>
          <w:i/>
          <w:iCs/>
          <w:sz w:val="20"/>
          <w:szCs w:val="20"/>
        </w:rPr>
        <w:t>COUN 8375 (300 hours) for Internship I and repeat the course for Internship II (additional 300 hours)</w:t>
      </w:r>
      <w:r w:rsidR="3F38D59B" w:rsidRPr="106C8633">
        <w:rPr>
          <w:rFonts w:ascii="Times New Roman" w:eastAsia="Times New Roman" w:hAnsi="Times New Roman" w:cs="Times New Roman"/>
          <w:i/>
          <w:iCs/>
          <w:sz w:val="20"/>
          <w:szCs w:val="20"/>
        </w:rPr>
        <w:t>,</w:t>
      </w:r>
      <w:r w:rsidR="4ED2BC84" w:rsidRPr="106C863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OR </w:t>
      </w:r>
      <w:r w:rsidR="348410AD" w:rsidRPr="106C863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OPTION 2: </w:t>
      </w:r>
      <w:r w:rsidR="4ED2BC84" w:rsidRPr="106C8633">
        <w:rPr>
          <w:rFonts w:ascii="Times New Roman" w:eastAsia="Times New Roman" w:hAnsi="Times New Roman" w:cs="Times New Roman"/>
          <w:i/>
          <w:iCs/>
          <w:sz w:val="20"/>
          <w:szCs w:val="20"/>
        </w:rPr>
        <w:t>COUN 8600 (600 hours)</w:t>
      </w:r>
      <w:r w:rsidR="626ACAD8" w:rsidRPr="106C863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to fulfill all internship requirements. </w:t>
      </w:r>
    </w:p>
    <w:tbl>
      <w:tblPr>
        <w:tblW w:w="1017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33"/>
        <w:gridCol w:w="3488"/>
        <w:gridCol w:w="3058"/>
        <w:gridCol w:w="1891"/>
      </w:tblGrid>
      <w:tr w:rsidR="106C8633" w14:paraId="10FFAD13" w14:textId="77777777" w:rsidTr="003A5E0E">
        <w:trPr>
          <w:trHeight w:val="30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5EC84794" w14:textId="3160D1A3" w:rsidR="106C8633" w:rsidRDefault="106C8633" w:rsidP="106C8633">
            <w:pPr>
              <w:spacing w:after="0" w:line="240" w:lineRule="auto"/>
              <w:ind w:firstLine="9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06C863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Course </w:t>
            </w:r>
            <w:r w:rsidR="00760DB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#</w:t>
            </w:r>
            <w:r w:rsidRPr="106C863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3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09638ADD" w14:textId="77777777" w:rsidR="106C8633" w:rsidRDefault="106C8633" w:rsidP="106C8633">
            <w:pPr>
              <w:spacing w:after="0" w:line="240" w:lineRule="auto"/>
              <w:ind w:firstLine="9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06C863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Course Title 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16F7D3ED" w14:textId="77777777" w:rsidR="106C8633" w:rsidRDefault="106C8633" w:rsidP="106C863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06C863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Course Prerequisites 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08489702" w14:textId="77777777" w:rsidR="106C8633" w:rsidRDefault="106C8633" w:rsidP="106C8633">
            <w:pPr>
              <w:spacing w:after="0" w:line="240" w:lineRule="auto"/>
              <w:ind w:firstLine="9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06C863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Completed  </w:t>
            </w:r>
          </w:p>
        </w:tc>
      </w:tr>
      <w:tr w:rsidR="106C8633" w14:paraId="7A4C914B" w14:textId="77777777" w:rsidTr="00A475A3">
        <w:trPr>
          <w:trHeight w:val="288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D0BFE8" w14:textId="71B2434D" w:rsidR="2BAF971A" w:rsidRDefault="2BAF971A" w:rsidP="106C8633">
            <w:pPr>
              <w:spacing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106C86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OPTION 1:</w:t>
            </w:r>
            <w:r w:rsidR="30CE6458" w:rsidRPr="106C86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30CE6458" w:rsidRPr="106C8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(Students take COUN 8375 twice to accrue 600 hours)</w:t>
            </w:r>
          </w:p>
        </w:tc>
      </w:tr>
      <w:tr w:rsidR="106C8633" w14:paraId="36FADA77" w14:textId="77777777" w:rsidTr="003A5E0E">
        <w:trPr>
          <w:trHeight w:val="288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E6C24" w14:textId="0A063B54" w:rsidR="106C8633" w:rsidRDefault="106C8633" w:rsidP="106C8633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COUN 8375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09F59" w14:textId="6BA091D5" w:rsidR="106C8633" w:rsidRDefault="106C8633" w:rsidP="106C8633">
            <w:pPr>
              <w:spacing w:after="0" w:line="240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CRC Internship I (300 hours) 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F999B" w14:textId="60F8B48B" w:rsidR="106C8633" w:rsidRDefault="106C8633" w:rsidP="106C863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COUN 8390 (or 8338)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D0454" w14:textId="77777777" w:rsidR="106C8633" w:rsidRDefault="106C8633" w:rsidP="106C8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6C86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106C8633" w14:paraId="427EF3CC" w14:textId="77777777" w:rsidTr="003A5E0E">
        <w:trPr>
          <w:trHeight w:val="288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E3272" w14:textId="75C06934" w:rsidR="106C8633" w:rsidRDefault="106C8633" w:rsidP="106C8633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COUN 8375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C31D1" w14:textId="63AFFBF8" w:rsidR="106C8633" w:rsidRDefault="106C8633" w:rsidP="106C8633">
            <w:pPr>
              <w:spacing w:after="0" w:line="240" w:lineRule="auto"/>
              <w:ind w:firstLine="9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CRC Internship II (300 hours) 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DF459" w14:textId="64982DB2" w:rsidR="106C8633" w:rsidRDefault="106C8633" w:rsidP="106C863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COUN 8390 (or 8338)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F79E0" w14:textId="77777777" w:rsidR="106C8633" w:rsidRDefault="106C8633" w:rsidP="106C8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6C86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106C8633" w14:paraId="212ABFA7" w14:textId="77777777" w:rsidTr="00A475A3">
        <w:trPr>
          <w:trHeight w:val="237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531B74" w14:textId="6F576EB9" w:rsidR="6691C43B" w:rsidRDefault="6691C43B" w:rsidP="106C8633">
            <w:pPr>
              <w:spacing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106C86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OPTION 2:</w:t>
            </w:r>
            <w:r w:rsidR="45ECB7F8" w:rsidRPr="106C86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45ECB7F8" w:rsidRPr="106C8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(Requires Faculty Advisor Approval - Reserved for Internship Placements that require this structure)</w:t>
            </w:r>
          </w:p>
        </w:tc>
      </w:tr>
      <w:tr w:rsidR="106C8633" w14:paraId="1D4AB8BD" w14:textId="77777777" w:rsidTr="003A5E0E">
        <w:trPr>
          <w:trHeight w:val="288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3937A" w14:textId="1EE75C2E" w:rsidR="106C8633" w:rsidRDefault="106C8633" w:rsidP="106C8633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COUN 8600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4BAD4" w14:textId="38954655" w:rsidR="106C8633" w:rsidRDefault="106C8633" w:rsidP="106C8633">
            <w:pPr>
              <w:spacing w:after="0" w:line="240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CRC Internship (600 Hours) 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ACA4C" w14:textId="3DBFC422" w:rsidR="106C8633" w:rsidRDefault="106C8633" w:rsidP="106C863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COUN 8390 (or 8338)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6DDE7" w14:textId="77777777" w:rsidR="106C8633" w:rsidRDefault="106C8633" w:rsidP="106C8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</w:tbl>
    <w:p w14:paraId="75193CA9" w14:textId="5B938D19" w:rsidR="000F527B" w:rsidRDefault="000F527B" w:rsidP="0026520E">
      <w:pPr>
        <w:spacing w:after="0" w:line="240" w:lineRule="auto"/>
        <w:ind w:left="-27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55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8C0E94" w:rsidRPr="009E29FF" w14:paraId="52ECD904" w14:textId="77777777" w:rsidTr="00A475A3">
        <w:trPr>
          <w:trHeight w:val="300"/>
        </w:trPr>
        <w:tc>
          <w:tcPr>
            <w:tcW w:w="10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3E6F67C5" w14:textId="3E634E29" w:rsidR="008C0E94" w:rsidRPr="00A475A3" w:rsidRDefault="008C0E94" w:rsidP="008C0E94">
            <w:pPr>
              <w:spacing w:after="0" w:line="240" w:lineRule="auto"/>
              <w:ind w:firstLine="9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475A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SIGNATURES/APPROVALS:</w:t>
            </w:r>
          </w:p>
        </w:tc>
      </w:tr>
    </w:tbl>
    <w:p w14:paraId="1A1FD104" w14:textId="77777777" w:rsidR="00FB5AE1" w:rsidRPr="002C7EF7" w:rsidRDefault="00FB5AE1" w:rsidP="00FB5AE1">
      <w:pPr>
        <w:rPr>
          <w:sz w:val="4"/>
          <w:szCs w:val="4"/>
        </w:rPr>
      </w:pPr>
    </w:p>
    <w:tbl>
      <w:tblPr>
        <w:tblW w:w="9361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849"/>
        <w:gridCol w:w="760"/>
        <w:gridCol w:w="4256"/>
        <w:gridCol w:w="608"/>
        <w:gridCol w:w="2888"/>
      </w:tblGrid>
      <w:tr w:rsidR="00E863B6" w:rsidRPr="00764936" w14:paraId="031C4FF4" w14:textId="77777777" w:rsidTr="38FA1E6A">
        <w:trPr>
          <w:trHeight w:val="270"/>
        </w:trPr>
        <w:tc>
          <w:tcPr>
            <w:tcW w:w="849" w:type="dxa"/>
            <w:tcMar>
              <w:left w:w="108" w:type="dxa"/>
              <w:right w:w="108" w:type="dxa"/>
            </w:tcMar>
          </w:tcPr>
          <w:p w14:paraId="0F4D36B9" w14:textId="522BD0A6" w:rsidR="00E863B6" w:rsidRPr="002C7EF7" w:rsidRDefault="00E863B6" w:rsidP="005C05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EF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5016" w:type="dxa"/>
            <w:gridSpan w:val="2"/>
            <w:tcMar>
              <w:left w:w="108" w:type="dxa"/>
              <w:right w:w="108" w:type="dxa"/>
            </w:tcMar>
            <w:vAlign w:val="bottom"/>
          </w:tcPr>
          <w:p w14:paraId="20391912" w14:textId="77777777" w:rsidR="00E863B6" w:rsidRPr="002C7EF7" w:rsidRDefault="00E863B6" w:rsidP="005C05F9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2C7EF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tcMar>
              <w:left w:w="108" w:type="dxa"/>
              <w:right w:w="108" w:type="dxa"/>
            </w:tcMar>
            <w:vAlign w:val="bottom"/>
          </w:tcPr>
          <w:p w14:paraId="4983946A" w14:textId="77777777" w:rsidR="00E863B6" w:rsidRPr="002C7EF7" w:rsidRDefault="00E863B6" w:rsidP="005C05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7EF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2888" w:type="dxa"/>
            <w:tcMar>
              <w:left w:w="108" w:type="dxa"/>
              <w:right w:w="108" w:type="dxa"/>
            </w:tcMar>
            <w:vAlign w:val="bottom"/>
          </w:tcPr>
          <w:p w14:paraId="57E18E48" w14:textId="77777777" w:rsidR="00E863B6" w:rsidRPr="002C7EF7" w:rsidRDefault="00E863B6" w:rsidP="005C05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EF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863B6" w:rsidRPr="00764936" w14:paraId="509C1035" w14:textId="77777777" w:rsidTr="38FA1E6A">
        <w:trPr>
          <w:trHeight w:val="195"/>
        </w:trPr>
        <w:tc>
          <w:tcPr>
            <w:tcW w:w="1609" w:type="dxa"/>
            <w:gridSpan w:val="2"/>
            <w:tcMar>
              <w:left w:w="108" w:type="dxa"/>
              <w:right w:w="108" w:type="dxa"/>
            </w:tcMar>
          </w:tcPr>
          <w:p w14:paraId="7033F76A" w14:textId="77777777" w:rsidR="00E863B6" w:rsidRPr="002C7EF7" w:rsidRDefault="00E863B6" w:rsidP="005C0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EF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4256" w:type="dxa"/>
            <w:tcMar>
              <w:left w:w="108" w:type="dxa"/>
              <w:right w:w="108" w:type="dxa"/>
            </w:tcMar>
            <w:vAlign w:val="bottom"/>
          </w:tcPr>
          <w:p w14:paraId="14A78B0F" w14:textId="77777777" w:rsidR="00E863B6" w:rsidRPr="002C7EF7" w:rsidRDefault="00E863B6" w:rsidP="005C05F9">
            <w:pPr>
              <w:spacing w:after="0"/>
              <w:ind w:left="-72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608" w:type="dxa"/>
            <w:tcMar>
              <w:left w:w="108" w:type="dxa"/>
              <w:right w:w="108" w:type="dxa"/>
            </w:tcMar>
            <w:vAlign w:val="bottom"/>
          </w:tcPr>
          <w:p w14:paraId="7A8E77EA" w14:textId="77777777" w:rsidR="00E863B6" w:rsidRPr="002C7EF7" w:rsidRDefault="00E863B6" w:rsidP="005C05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7EF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2888" w:type="dxa"/>
            <w:tcMar>
              <w:left w:w="108" w:type="dxa"/>
              <w:right w:w="108" w:type="dxa"/>
            </w:tcMar>
            <w:vAlign w:val="bottom"/>
          </w:tcPr>
          <w:p w14:paraId="469B586C" w14:textId="77777777" w:rsidR="00E863B6" w:rsidRPr="002C7EF7" w:rsidRDefault="00E863B6" w:rsidP="005C05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EF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E419F86" w14:textId="2C403A16" w:rsidR="38FA1E6A" w:rsidRDefault="38FA1E6A" w:rsidP="38FA1E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72B97020" w14:textId="0CC36ACF" w:rsidR="38FA1E6A" w:rsidRDefault="38FA1E6A" w:rsidP="38FA1E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2A47A6C" w14:textId="2308CEB3" w:rsidR="00631060" w:rsidRPr="00347C75" w:rsidRDefault="00631060" w:rsidP="250267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47C75">
        <w:rPr>
          <w:rFonts w:ascii="Times New Roman" w:eastAsia="Times New Roman" w:hAnsi="Times New Roman" w:cs="Times New Roman"/>
          <w:b/>
          <w:bCs/>
          <w:color w:val="000000" w:themeColor="text1"/>
        </w:rPr>
        <w:t>Clinical Rehabilitation Counseling Specialization - Suggested Course Sequenc</w:t>
      </w:r>
      <w:r w:rsidR="724ED6E4" w:rsidRPr="00347C75">
        <w:rPr>
          <w:rFonts w:ascii="Times New Roman" w:eastAsia="Times New Roman" w:hAnsi="Times New Roman" w:cs="Times New Roman"/>
          <w:b/>
          <w:bCs/>
          <w:color w:val="000000" w:themeColor="text1"/>
        </w:rPr>
        <w:t>e</w:t>
      </w:r>
    </w:p>
    <w:tbl>
      <w:tblPr>
        <w:tblW w:w="9964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295"/>
        <w:gridCol w:w="946"/>
        <w:gridCol w:w="942"/>
        <w:gridCol w:w="959"/>
        <w:gridCol w:w="980"/>
        <w:gridCol w:w="980"/>
        <w:gridCol w:w="964"/>
        <w:gridCol w:w="972"/>
        <w:gridCol w:w="972"/>
      </w:tblGrid>
      <w:tr w:rsidR="009073F1" w:rsidRPr="00764936" w14:paraId="1F87211C" w14:textId="77777777" w:rsidTr="00347C75">
        <w:trPr>
          <w:trHeight w:val="270"/>
        </w:trPr>
        <w:tc>
          <w:tcPr>
            <w:tcW w:w="2978" w:type="dxa"/>
            <w:gridSpan w:val="3"/>
            <w:shd w:val="clear" w:color="auto" w:fill="D9D9D9" w:themeFill="background1" w:themeFillShade="D9"/>
            <w:hideMark/>
          </w:tcPr>
          <w:p w14:paraId="4D7688E8" w14:textId="77777777" w:rsidR="009073F1" w:rsidRPr="00764936" w:rsidRDefault="009073F1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Year 1</w:t>
            </w: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2" w:type="dxa"/>
            <w:gridSpan w:val="3"/>
            <w:shd w:val="clear" w:color="auto" w:fill="D9D9D9" w:themeFill="background1" w:themeFillShade="D9"/>
            <w:hideMark/>
          </w:tcPr>
          <w:p w14:paraId="576F0AFD" w14:textId="77777777" w:rsidR="009073F1" w:rsidRPr="00764936" w:rsidRDefault="009073F1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Year 2</w:t>
            </w: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6" w:type="dxa"/>
            <w:gridSpan w:val="3"/>
            <w:shd w:val="clear" w:color="auto" w:fill="D9D9D9" w:themeFill="background1" w:themeFillShade="D9"/>
            <w:hideMark/>
          </w:tcPr>
          <w:p w14:paraId="78B660CB" w14:textId="507320DD" w:rsidR="009073F1" w:rsidRPr="00764936" w:rsidRDefault="009073F1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Year 3</w:t>
            </w: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5A057C87" w14:textId="07D7A851" w:rsidR="009073F1" w:rsidRPr="00764936" w:rsidRDefault="009073F1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060" w:rsidRPr="00764936" w14:paraId="2321EDF8" w14:textId="77777777" w:rsidTr="00347C75">
        <w:trPr>
          <w:trHeight w:val="270"/>
        </w:trPr>
        <w:tc>
          <w:tcPr>
            <w:tcW w:w="994" w:type="dxa"/>
            <w:shd w:val="clear" w:color="auto" w:fill="D9D9D9" w:themeFill="background1" w:themeFillShade="D9"/>
            <w:hideMark/>
          </w:tcPr>
          <w:p w14:paraId="1E0DEF63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 1 </w:t>
            </w:r>
          </w:p>
        </w:tc>
        <w:tc>
          <w:tcPr>
            <w:tcW w:w="994" w:type="dxa"/>
            <w:shd w:val="clear" w:color="auto" w:fill="D9D9D9" w:themeFill="background1" w:themeFillShade="D9"/>
            <w:hideMark/>
          </w:tcPr>
          <w:p w14:paraId="17A575FE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 2 </w:t>
            </w:r>
          </w:p>
        </w:tc>
        <w:tc>
          <w:tcPr>
            <w:tcW w:w="990" w:type="dxa"/>
            <w:shd w:val="clear" w:color="auto" w:fill="D9D9D9" w:themeFill="background1" w:themeFillShade="D9"/>
            <w:hideMark/>
          </w:tcPr>
          <w:p w14:paraId="41AC609F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 3 </w:t>
            </w:r>
          </w:p>
        </w:tc>
        <w:tc>
          <w:tcPr>
            <w:tcW w:w="994" w:type="dxa"/>
            <w:shd w:val="clear" w:color="auto" w:fill="D9D9D9" w:themeFill="background1" w:themeFillShade="D9"/>
            <w:hideMark/>
          </w:tcPr>
          <w:p w14:paraId="0D039B51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 1 </w:t>
            </w:r>
          </w:p>
        </w:tc>
        <w:tc>
          <w:tcPr>
            <w:tcW w:w="994" w:type="dxa"/>
            <w:shd w:val="clear" w:color="auto" w:fill="D9D9D9" w:themeFill="background1" w:themeFillShade="D9"/>
            <w:hideMark/>
          </w:tcPr>
          <w:p w14:paraId="5E6A26F3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 2 </w:t>
            </w:r>
          </w:p>
        </w:tc>
        <w:tc>
          <w:tcPr>
            <w:tcW w:w="994" w:type="dxa"/>
            <w:shd w:val="clear" w:color="auto" w:fill="D9D9D9" w:themeFill="background1" w:themeFillShade="D9"/>
            <w:hideMark/>
          </w:tcPr>
          <w:p w14:paraId="29651EC8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 3 </w:t>
            </w:r>
          </w:p>
        </w:tc>
        <w:tc>
          <w:tcPr>
            <w:tcW w:w="994" w:type="dxa"/>
            <w:shd w:val="clear" w:color="auto" w:fill="D9D9D9" w:themeFill="background1" w:themeFillShade="D9"/>
            <w:hideMark/>
          </w:tcPr>
          <w:p w14:paraId="275AA4B7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 1 </w:t>
            </w:r>
          </w:p>
        </w:tc>
        <w:tc>
          <w:tcPr>
            <w:tcW w:w="994" w:type="dxa"/>
            <w:shd w:val="clear" w:color="auto" w:fill="D9D9D9" w:themeFill="background1" w:themeFillShade="D9"/>
            <w:hideMark/>
          </w:tcPr>
          <w:p w14:paraId="5B6DD3F3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 2 </w:t>
            </w:r>
          </w:p>
        </w:tc>
        <w:tc>
          <w:tcPr>
            <w:tcW w:w="1008" w:type="dxa"/>
            <w:shd w:val="clear" w:color="auto" w:fill="D9D9D9" w:themeFill="background1" w:themeFillShade="D9"/>
            <w:hideMark/>
          </w:tcPr>
          <w:p w14:paraId="1F68F875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 3 </w:t>
            </w:r>
          </w:p>
        </w:tc>
        <w:tc>
          <w:tcPr>
            <w:tcW w:w="1008" w:type="dxa"/>
            <w:shd w:val="clear" w:color="auto" w:fill="D9D9D9" w:themeFill="background1" w:themeFillShade="D9"/>
            <w:hideMark/>
          </w:tcPr>
          <w:p w14:paraId="1910588E" w14:textId="6FD203FF" w:rsidR="00631060" w:rsidRPr="00764936" w:rsidRDefault="1223D574" w:rsidP="68E29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Sem 4</w:t>
            </w:r>
          </w:p>
        </w:tc>
      </w:tr>
      <w:tr w:rsidR="00631060" w:rsidRPr="00764936" w14:paraId="122A3C30" w14:textId="77777777" w:rsidTr="106C8633">
        <w:trPr>
          <w:trHeight w:val="570"/>
        </w:trPr>
        <w:tc>
          <w:tcPr>
            <w:tcW w:w="994" w:type="dxa"/>
            <w:shd w:val="clear" w:color="auto" w:fill="auto"/>
            <w:hideMark/>
          </w:tcPr>
          <w:p w14:paraId="67B30747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COUN 6315</w:t>
            </w: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5A2B13DF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 Or. </w:t>
            </w:r>
          </w:p>
        </w:tc>
        <w:tc>
          <w:tcPr>
            <w:tcW w:w="994" w:type="dxa"/>
            <w:shd w:val="clear" w:color="auto" w:fill="auto"/>
            <w:hideMark/>
          </w:tcPr>
          <w:p w14:paraId="34B4EE28" w14:textId="0FB32C9D" w:rsidR="106C8633" w:rsidRDefault="106C8633" w:rsidP="106C8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6C86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COUN </w:t>
            </w:r>
            <w:proofErr w:type="gramStart"/>
            <w:r w:rsidRPr="106C86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8314</w:t>
            </w: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="2D5FF281" w:rsidRPr="106C8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Multicultural</w:t>
            </w:r>
            <w:proofErr w:type="gramEnd"/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14:paraId="2F4C7019" w14:textId="63CB541A" w:rsidR="106C8633" w:rsidRDefault="106C8633" w:rsidP="106C8633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000000" w:themeColor="text1"/>
                <w:sz w:val="16"/>
                <w:szCs w:val="16"/>
              </w:rPr>
            </w:pPr>
            <w:r w:rsidRPr="106C8633">
              <w:rPr>
                <w:rFonts w:ascii="Times New Roman" w:eastAsia="Helvetica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*Course from List Below</w:t>
            </w:r>
          </w:p>
        </w:tc>
        <w:tc>
          <w:tcPr>
            <w:tcW w:w="994" w:type="dxa"/>
            <w:shd w:val="clear" w:color="auto" w:fill="auto"/>
            <w:hideMark/>
          </w:tcPr>
          <w:p w14:paraId="056DBA4F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COUN 8310 </w:t>
            </w: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Ethics </w:t>
            </w:r>
          </w:p>
          <w:p w14:paraId="5D911EF2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shd w:val="clear" w:color="auto" w:fill="auto"/>
            <w:hideMark/>
          </w:tcPr>
          <w:p w14:paraId="29AC75BC" w14:textId="0DF8C086" w:rsidR="09C49553" w:rsidRDefault="09C49553" w:rsidP="106C8633">
            <w:pPr>
              <w:spacing w:after="0"/>
              <w:jc w:val="center"/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106C8633"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COUN 7337</w:t>
            </w:r>
            <w:r>
              <w:br/>
            </w:r>
            <w:r w:rsidR="40575D87" w:rsidRPr="106C8633">
              <w:rPr>
                <w:rFonts w:ascii="Times New Roman" w:eastAsia="Helvetica" w:hAnsi="Times New Roman" w:cs="Times New Roman"/>
                <w:color w:val="000000" w:themeColor="text1"/>
                <w:sz w:val="16"/>
                <w:szCs w:val="16"/>
              </w:rPr>
              <w:t>Clinical Diagnosis</w:t>
            </w:r>
          </w:p>
          <w:p w14:paraId="235D173D" w14:textId="7EB0EEC7" w:rsidR="00631060" w:rsidRPr="00764936" w:rsidRDefault="00631060" w:rsidP="68E295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  <w:hideMark/>
          </w:tcPr>
          <w:p w14:paraId="03CCD36A" w14:textId="21D8E3C7" w:rsidR="00631060" w:rsidRPr="00764936" w:rsidRDefault="40575D87" w:rsidP="106C8633">
            <w:pPr>
              <w:spacing w:after="0"/>
              <w:jc w:val="center"/>
              <w:textAlignment w:val="baseline"/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106C8633"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COUN 8317</w:t>
            </w:r>
            <w:r w:rsidR="63784BAF">
              <w:br/>
            </w:r>
            <w:r w:rsidR="15F5DC84" w:rsidRPr="106C8633">
              <w:rPr>
                <w:rFonts w:ascii="Times New Roman" w:eastAsia="Helvetica" w:hAnsi="Times New Roman" w:cs="Times New Roman"/>
                <w:color w:val="000000" w:themeColor="text1"/>
                <w:sz w:val="16"/>
                <w:szCs w:val="16"/>
              </w:rPr>
              <w:t xml:space="preserve">Interventions </w:t>
            </w:r>
          </w:p>
          <w:p w14:paraId="572487FB" w14:textId="453F0C07" w:rsidR="00631060" w:rsidRPr="00764936" w:rsidRDefault="00631060" w:rsidP="68E29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  <w:hideMark/>
          </w:tcPr>
          <w:p w14:paraId="06B8F334" w14:textId="38B75858" w:rsidR="00631060" w:rsidRPr="00764936" w:rsidRDefault="3B1072FE" w:rsidP="68E29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6C86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COUN 8352</w:t>
            </w: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  <w:p w14:paraId="2F818B17" w14:textId="2CED0CC2" w:rsidR="00631060" w:rsidRPr="00764936" w:rsidRDefault="3CD2030F" w:rsidP="106C8633">
            <w:pPr>
              <w:spacing w:after="0" w:line="240" w:lineRule="auto"/>
              <w:jc w:val="center"/>
            </w:pP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Foundational Skills</w:t>
            </w:r>
          </w:p>
        </w:tc>
        <w:tc>
          <w:tcPr>
            <w:tcW w:w="994" w:type="dxa"/>
            <w:shd w:val="clear" w:color="auto" w:fill="auto"/>
            <w:hideMark/>
          </w:tcPr>
          <w:p w14:paraId="33CD90DB" w14:textId="30101CE7" w:rsidR="00D55B1E" w:rsidRPr="00764936" w:rsidRDefault="71F5F27C" w:rsidP="68E29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6C86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  <w:r w:rsidR="6ADFF12F" w:rsidRPr="106C86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COUN </w:t>
            </w:r>
            <w:proofErr w:type="gramStart"/>
            <w:r w:rsidR="6ADFF12F" w:rsidRPr="106C86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8390</w:t>
            </w:r>
            <w:r w:rsidR="6ADFF12F" w:rsidRPr="106C8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="0EBD27EE" w:rsidRPr="106C8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proofErr w:type="gramEnd"/>
            <w:r w:rsidR="0EBD27EE" w:rsidRPr="106C8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or 8338)</w:t>
            </w:r>
          </w:p>
          <w:p w14:paraId="185227BD" w14:textId="16106CAB" w:rsidR="00D55B1E" w:rsidRPr="00764936" w:rsidRDefault="0C12AB0A" w:rsidP="68E29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Practicum </w:t>
            </w:r>
          </w:p>
          <w:p w14:paraId="7F441E5A" w14:textId="45D016E7" w:rsidR="00D55B1E" w:rsidRPr="00764936" w:rsidRDefault="00D55B1E" w:rsidP="68E29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14:paraId="02B3F682" w14:textId="42D6DBA5" w:rsidR="00631060" w:rsidRPr="00764936" w:rsidRDefault="50C8BAA5" w:rsidP="68E29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COUN 8375</w:t>
            </w:r>
            <w:r w:rsidRPr="007649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  <w:p w14:paraId="09AFA1F3" w14:textId="77777777" w:rsidR="00631060" w:rsidRPr="00764936" w:rsidRDefault="50C8BAA5" w:rsidP="68E29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Internship I </w:t>
            </w:r>
          </w:p>
          <w:p w14:paraId="734D5E40" w14:textId="7E18EA5B" w:rsidR="00631060" w:rsidRPr="00764936" w:rsidRDefault="50C8BAA5" w:rsidP="68E29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(or COUN 8600)</w:t>
            </w:r>
          </w:p>
        </w:tc>
        <w:tc>
          <w:tcPr>
            <w:tcW w:w="1008" w:type="dxa"/>
            <w:shd w:val="clear" w:color="auto" w:fill="auto"/>
            <w:hideMark/>
          </w:tcPr>
          <w:p w14:paraId="13B93035" w14:textId="1F27E636" w:rsidR="00631060" w:rsidRPr="00764936" w:rsidRDefault="7176480C" w:rsidP="68E29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COUN 8375</w:t>
            </w:r>
            <w:r w:rsidRPr="007649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  <w:p w14:paraId="5A7CD3D8" w14:textId="77777777" w:rsidR="00631060" w:rsidRPr="00764936" w:rsidRDefault="7176480C" w:rsidP="68E29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Internship II </w:t>
            </w:r>
          </w:p>
          <w:p w14:paraId="7A25AB51" w14:textId="351D3B3A" w:rsidR="00631060" w:rsidRPr="00764936" w:rsidRDefault="7176480C" w:rsidP="68E29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649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(Or COUN 8600)</w:t>
            </w:r>
          </w:p>
        </w:tc>
      </w:tr>
      <w:tr w:rsidR="00631060" w:rsidRPr="00764936" w14:paraId="0300FAC8" w14:textId="77777777" w:rsidTr="106C8633">
        <w:trPr>
          <w:trHeight w:val="690"/>
        </w:trPr>
        <w:tc>
          <w:tcPr>
            <w:tcW w:w="994" w:type="dxa"/>
            <w:shd w:val="clear" w:color="auto" w:fill="auto"/>
            <w:hideMark/>
          </w:tcPr>
          <w:p w14:paraId="7953B75B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COUN 8302</w:t>
            </w: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1BAE078F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Theories </w:t>
            </w:r>
          </w:p>
        </w:tc>
        <w:tc>
          <w:tcPr>
            <w:tcW w:w="994" w:type="dxa"/>
            <w:shd w:val="clear" w:color="auto" w:fill="auto"/>
            <w:hideMark/>
          </w:tcPr>
          <w:p w14:paraId="6358EEAE" w14:textId="77777777" w:rsidR="106C8633" w:rsidRDefault="106C8633" w:rsidP="106C8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6C86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COUN 7335 </w:t>
            </w:r>
            <w:r w:rsidRPr="106C86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Lifespan </w:t>
            </w:r>
          </w:p>
        </w:tc>
        <w:tc>
          <w:tcPr>
            <w:tcW w:w="990" w:type="dxa"/>
            <w:shd w:val="clear" w:color="auto" w:fill="auto"/>
            <w:hideMark/>
          </w:tcPr>
          <w:p w14:paraId="5BEE4E65" w14:textId="5F542288" w:rsidR="106C8633" w:rsidRDefault="106C8633" w:rsidP="106C8633">
            <w:pPr>
              <w:spacing w:after="0"/>
              <w:jc w:val="center"/>
              <w:rPr>
                <w:rFonts w:ascii="Times New Roman" w:eastAsia="Helvetica" w:hAnsi="Times New Roman" w:cs="Times New Roman"/>
                <w:color w:val="000000" w:themeColor="text1"/>
                <w:sz w:val="16"/>
                <w:szCs w:val="16"/>
              </w:rPr>
            </w:pPr>
            <w:r w:rsidRPr="106C8633">
              <w:rPr>
                <w:rFonts w:ascii="Times New Roman" w:eastAsia="Helvetica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*Course from List Below</w:t>
            </w:r>
          </w:p>
        </w:tc>
        <w:tc>
          <w:tcPr>
            <w:tcW w:w="994" w:type="dxa"/>
            <w:shd w:val="clear" w:color="auto" w:fill="auto"/>
            <w:hideMark/>
          </w:tcPr>
          <w:p w14:paraId="21290FAB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COUN 8312</w:t>
            </w: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3F4ADC40" w14:textId="77777777" w:rsidR="00631060" w:rsidRPr="00764936" w:rsidRDefault="00631060" w:rsidP="006310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Group </w:t>
            </w:r>
          </w:p>
        </w:tc>
        <w:tc>
          <w:tcPr>
            <w:tcW w:w="994" w:type="dxa"/>
            <w:shd w:val="clear" w:color="auto" w:fill="auto"/>
            <w:hideMark/>
          </w:tcPr>
          <w:p w14:paraId="35F067E1" w14:textId="5F542288" w:rsidR="00631060" w:rsidRPr="00764936" w:rsidRDefault="15B73342" w:rsidP="68E295FB">
            <w:pPr>
              <w:spacing w:after="0"/>
              <w:jc w:val="center"/>
              <w:textAlignment w:val="baseline"/>
              <w:rPr>
                <w:rFonts w:ascii="Times New Roman" w:eastAsia="Helvetica" w:hAnsi="Times New Roman" w:cs="Times New Roman"/>
                <w:color w:val="000000" w:themeColor="text1"/>
                <w:sz w:val="16"/>
                <w:szCs w:val="16"/>
              </w:rPr>
            </w:pPr>
            <w:r w:rsidRPr="00764936">
              <w:rPr>
                <w:rFonts w:ascii="Times New Roman" w:eastAsia="Helvetica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*Course from List Below</w:t>
            </w:r>
          </w:p>
        </w:tc>
        <w:tc>
          <w:tcPr>
            <w:tcW w:w="994" w:type="dxa"/>
            <w:shd w:val="clear" w:color="auto" w:fill="auto"/>
            <w:hideMark/>
          </w:tcPr>
          <w:p w14:paraId="1677746F" w14:textId="587AB482" w:rsidR="00631060" w:rsidRPr="00764936" w:rsidRDefault="15B73342" w:rsidP="68E295FB">
            <w:pPr>
              <w:spacing w:after="0"/>
              <w:jc w:val="center"/>
              <w:textAlignment w:val="baseline"/>
              <w:rPr>
                <w:rFonts w:ascii="Times New Roman" w:eastAsia="Helvetica" w:hAnsi="Times New Roman" w:cs="Times New Roman"/>
                <w:color w:val="000000" w:themeColor="text1"/>
                <w:sz w:val="16"/>
                <w:szCs w:val="16"/>
              </w:rPr>
            </w:pPr>
            <w:r w:rsidRPr="00764936">
              <w:rPr>
                <w:rFonts w:ascii="Times New Roman" w:eastAsia="Helvetica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*Course from List Below</w:t>
            </w:r>
          </w:p>
          <w:p w14:paraId="62CDFA67" w14:textId="56889508" w:rsidR="00631060" w:rsidRPr="00764936" w:rsidRDefault="00631060" w:rsidP="68E295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  <w:hideMark/>
          </w:tcPr>
          <w:p w14:paraId="35A9BF1F" w14:textId="4846E2F2" w:rsidR="00631060" w:rsidRPr="00764936" w:rsidRDefault="287EA35E" w:rsidP="006310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64936">
              <w:rPr>
                <w:rFonts w:ascii="Times New Roman" w:eastAsia="Helvetica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*Course from List Below</w:t>
            </w:r>
          </w:p>
          <w:p w14:paraId="557B223F" w14:textId="3E6BD509" w:rsidR="00631060" w:rsidRPr="00764936" w:rsidRDefault="00631060" w:rsidP="68E295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  <w:hideMark/>
          </w:tcPr>
          <w:p w14:paraId="6FDDB49C" w14:textId="33C4B54B" w:rsidR="00631060" w:rsidRPr="00764936" w:rsidRDefault="2CB43212" w:rsidP="68E295FB">
            <w:pPr>
              <w:spacing w:after="0"/>
              <w:jc w:val="center"/>
              <w:textAlignment w:val="baseline"/>
              <w:rPr>
                <w:rFonts w:ascii="Times New Roman" w:eastAsia="Helvetica" w:hAnsi="Times New Roman" w:cs="Times New Roman"/>
                <w:color w:val="000000" w:themeColor="text1"/>
                <w:sz w:val="16"/>
                <w:szCs w:val="16"/>
              </w:rPr>
            </w:pPr>
            <w:r w:rsidRPr="00764936">
              <w:rPr>
                <w:rFonts w:ascii="Times New Roman" w:eastAsia="Helvetica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*Course from List Below</w:t>
            </w:r>
          </w:p>
        </w:tc>
        <w:tc>
          <w:tcPr>
            <w:tcW w:w="1008" w:type="dxa"/>
            <w:shd w:val="clear" w:color="auto" w:fill="auto"/>
            <w:hideMark/>
          </w:tcPr>
          <w:p w14:paraId="288DE5BC" w14:textId="0D23CDAB" w:rsidR="00D55B1E" w:rsidRPr="00764936" w:rsidRDefault="00631060" w:rsidP="68E295FB">
            <w:pPr>
              <w:spacing w:after="0"/>
              <w:jc w:val="center"/>
              <w:textAlignment w:val="baseline"/>
              <w:rPr>
                <w:rFonts w:ascii="Times New Roman" w:eastAsia="Helvetica" w:hAnsi="Times New Roman" w:cs="Times New Roman"/>
                <w:color w:val="000000" w:themeColor="text1"/>
                <w:sz w:val="16"/>
                <w:szCs w:val="16"/>
              </w:rPr>
            </w:pPr>
            <w:r w:rsidRPr="00764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  <w:r w:rsidR="0B813657" w:rsidRPr="00764936">
              <w:rPr>
                <w:rFonts w:ascii="Times New Roman" w:eastAsia="Helvetica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*Course from List Below</w:t>
            </w:r>
          </w:p>
        </w:tc>
        <w:tc>
          <w:tcPr>
            <w:tcW w:w="1008" w:type="dxa"/>
            <w:shd w:val="clear" w:color="auto" w:fill="auto"/>
            <w:hideMark/>
          </w:tcPr>
          <w:p w14:paraId="66B32E38" w14:textId="65CD2EF7" w:rsidR="00631060" w:rsidRPr="00764936" w:rsidRDefault="7FBFD1BA" w:rsidP="68E295FB">
            <w:pPr>
              <w:spacing w:after="0"/>
              <w:jc w:val="center"/>
              <w:textAlignment w:val="baseline"/>
              <w:rPr>
                <w:rFonts w:ascii="Times New Roman" w:eastAsia="Helvetica" w:hAnsi="Times New Roman" w:cs="Times New Roman"/>
                <w:color w:val="000000" w:themeColor="text1"/>
                <w:sz w:val="16"/>
                <w:szCs w:val="16"/>
              </w:rPr>
            </w:pPr>
            <w:r w:rsidRPr="00764936">
              <w:rPr>
                <w:rFonts w:ascii="Times New Roman" w:eastAsia="Helvetica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*Course from List Below</w:t>
            </w:r>
          </w:p>
        </w:tc>
      </w:tr>
    </w:tbl>
    <w:p w14:paraId="3D10649E" w14:textId="2BF135E0" w:rsidR="00631060" w:rsidRPr="00764936" w:rsidRDefault="1ECBB9EA" w:rsidP="2110018B">
      <w:pPr>
        <w:spacing w:line="240" w:lineRule="auto"/>
        <w:ind w:left="-360"/>
        <w:textAlignment w:val="baseline"/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</w:pPr>
      <w:r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 xml:space="preserve">NOTE: </w:t>
      </w:r>
      <w:r w:rsidR="0B2A219B"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>Th</w:t>
      </w:r>
      <w:r w:rsidR="0FD035A7"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>is</w:t>
      </w:r>
      <w:r w:rsidR="0B2A219B"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 xml:space="preserve"> suggested c</w:t>
      </w:r>
      <w:r w:rsidR="78B56D48"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>ourse sequence is provided as a</w:t>
      </w:r>
      <w:r w:rsidR="12FC644C"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 xml:space="preserve">n ideal </w:t>
      </w:r>
      <w:r w:rsidR="1402020B"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>model;</w:t>
      </w:r>
      <w:r w:rsidR="78B56D48"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 xml:space="preserve"> </w:t>
      </w:r>
      <w:r w:rsidR="75893EA3"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 xml:space="preserve">each student's </w:t>
      </w:r>
      <w:r w:rsidR="78B56D48"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 xml:space="preserve">actual course sequence </w:t>
      </w:r>
      <w:r w:rsidR="76CF77B0"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 xml:space="preserve">is dependent upon course availability and student progress towards degree completion. </w:t>
      </w:r>
      <w:r w:rsidR="556C53B5"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 xml:space="preserve">Adjustments to </w:t>
      </w:r>
      <w:r w:rsidR="16C76E84"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>the student's course</w:t>
      </w:r>
      <w:r w:rsidR="556C53B5"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 xml:space="preserve"> sequence may be made</w:t>
      </w:r>
      <w:r w:rsidR="78B56D48"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 xml:space="preserve"> by the Student Services Coordinator and/or Faculty Advisor</w:t>
      </w:r>
      <w:r w:rsidR="64459491" w:rsidRPr="00764936">
        <w:rPr>
          <w:rFonts w:ascii="Times New Roman" w:eastAsiaTheme="minorEastAsia" w:hAnsi="Times New Roman" w:cs="Times New Roman"/>
          <w:i/>
          <w:iCs/>
          <w:color w:val="212121"/>
          <w:sz w:val="20"/>
          <w:szCs w:val="20"/>
        </w:rPr>
        <w:t xml:space="preserve"> throughout the course of the MAC program.</w:t>
      </w:r>
    </w:p>
    <w:tbl>
      <w:tblPr>
        <w:tblW w:w="999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631060" w:rsidRPr="00764936" w14:paraId="467712D6" w14:textId="77777777" w:rsidTr="106C8633">
        <w:trPr>
          <w:trHeight w:val="30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3CEF615D" w14:textId="77777777" w:rsidR="00631060" w:rsidRPr="009F2328" w:rsidRDefault="00631060" w:rsidP="2110018B">
            <w:pPr>
              <w:spacing w:after="0" w:line="240" w:lineRule="auto"/>
              <w:textAlignment w:val="baseline"/>
              <w:divId w:val="18569230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2328">
              <w:rPr>
                <w:rFonts w:ascii="Times New Roman" w:eastAsiaTheme="minorEastAsia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*List of Other Required Courses</w:t>
            </w:r>
            <w:r w:rsidRPr="009F2328">
              <w:rPr>
                <w:rFonts w:ascii="Times New Roman" w:eastAsiaTheme="minorEastAsia" w:hAnsi="Times New Roman" w:cs="Times New Roman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631060" w:rsidRPr="00764936" w14:paraId="03708E77" w14:textId="77777777" w:rsidTr="106C8633">
        <w:trPr>
          <w:trHeight w:val="30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92EB9" w14:textId="705A0BB0" w:rsidR="0000660F" w:rsidRPr="009F2328" w:rsidRDefault="1C58FC03" w:rsidP="2110018B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F232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COUN 8368 Introduction to Rehabilitation Counseling</w:t>
            </w:r>
          </w:p>
          <w:p w14:paraId="3BC883DF" w14:textId="5EC72BB4" w:rsidR="0000660F" w:rsidRPr="009F2328" w:rsidRDefault="1C58FC03" w:rsidP="2110018B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F232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COUN 8334 Rehabilitation Service Delivery and Case Management</w:t>
            </w:r>
          </w:p>
          <w:p w14:paraId="43C513DF" w14:textId="75FF28B9" w:rsidR="0000660F" w:rsidRPr="009F2328" w:rsidRDefault="1C58FC03" w:rsidP="2110018B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F232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COUN 8346 Medical &amp; Psychosocial Aspects of Disability</w:t>
            </w:r>
          </w:p>
          <w:p w14:paraId="51624CAD" w14:textId="4731277F" w:rsidR="00631060" w:rsidRPr="009F2328" w:rsidRDefault="00631060" w:rsidP="2110018B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232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COUN 6360 </w:t>
            </w:r>
            <w:r w:rsidRPr="009F2328">
              <w:rPr>
                <w:rFonts w:ascii="Times New Roman" w:eastAsiaTheme="minorEastAsia" w:hAnsi="Times New Roman" w:cs="Times New Roman"/>
                <w:sz w:val="20"/>
                <w:szCs w:val="20"/>
              </w:rPr>
              <w:t>Research Methods and Program Evaluation </w:t>
            </w:r>
          </w:p>
          <w:p w14:paraId="43246DC7" w14:textId="77777777" w:rsidR="00631060" w:rsidRPr="009F2328" w:rsidRDefault="71F5F27C" w:rsidP="2110018B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106C863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COUN 6330 </w:t>
            </w:r>
            <w:r w:rsidRPr="106C8633">
              <w:rPr>
                <w:rFonts w:ascii="Times New Roman" w:eastAsiaTheme="minorEastAsia" w:hAnsi="Times New Roman" w:cs="Times New Roman"/>
                <w:sz w:val="20"/>
                <w:szCs w:val="20"/>
              </w:rPr>
              <w:t>Career Counseling </w:t>
            </w:r>
          </w:p>
          <w:p w14:paraId="122B070D" w14:textId="77777777" w:rsidR="00631060" w:rsidRPr="009F2328" w:rsidRDefault="00631060" w:rsidP="2110018B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F2328">
              <w:rPr>
                <w:rFonts w:ascii="Times New Roman" w:eastAsiaTheme="minorEastAsia" w:hAnsi="Times New Roman" w:cs="Times New Roman"/>
                <w:sz w:val="20"/>
                <w:szCs w:val="20"/>
              </w:rPr>
              <w:t>COUN 6325 Assessment and Appraisal </w:t>
            </w:r>
          </w:p>
          <w:p w14:paraId="5D434018" w14:textId="5A397E7A" w:rsidR="00631060" w:rsidRPr="009F2328" w:rsidRDefault="00631060" w:rsidP="7B98BE59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7B98BE59">
              <w:rPr>
                <w:rFonts w:ascii="Times New Roman" w:eastAsiaTheme="minorEastAsia" w:hAnsi="Times New Roman" w:cs="Times New Roman"/>
                <w:sz w:val="20"/>
                <w:szCs w:val="20"/>
              </w:rPr>
              <w:t>COUN 8360 Addictions Counseling </w:t>
            </w:r>
          </w:p>
          <w:p w14:paraId="77FEC24A" w14:textId="7B1875C3" w:rsidR="00631060" w:rsidRPr="009F2328" w:rsidRDefault="00631060" w:rsidP="250267B1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250267B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COUN 8370 </w:t>
            </w:r>
            <w:proofErr w:type="gramStart"/>
            <w:r w:rsidRPr="250267B1">
              <w:rPr>
                <w:rFonts w:ascii="Times New Roman" w:eastAsiaTheme="minorEastAsia" w:hAnsi="Times New Roman" w:cs="Times New Roman"/>
                <w:sz w:val="20"/>
                <w:szCs w:val="20"/>
              </w:rPr>
              <w:t>Couple</w:t>
            </w:r>
            <w:proofErr w:type="gramEnd"/>
            <w:r w:rsidRPr="250267B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and Family Counseling </w:t>
            </w:r>
          </w:p>
        </w:tc>
      </w:tr>
    </w:tbl>
    <w:p w14:paraId="10162F32" w14:textId="77777777" w:rsidR="00631060" w:rsidRPr="00764936" w:rsidRDefault="00631060" w:rsidP="2110018B">
      <w:pPr>
        <w:spacing w:after="0" w:line="240" w:lineRule="auto"/>
        <w:textAlignment w:val="baseline"/>
        <w:rPr>
          <w:rFonts w:ascii="Times New Roman" w:eastAsiaTheme="minorEastAsia" w:hAnsi="Times New Roman" w:cs="Times New Roman"/>
        </w:rPr>
      </w:pPr>
      <w:r w:rsidRPr="00764936">
        <w:rPr>
          <w:rFonts w:ascii="Times New Roman" w:eastAsiaTheme="minorEastAsia" w:hAnsi="Times New Roman" w:cs="Times New Roman"/>
          <w:sz w:val="16"/>
          <w:szCs w:val="16"/>
        </w:rPr>
        <w:t> </w:t>
      </w:r>
    </w:p>
    <w:p w14:paraId="3D330061" w14:textId="77777777" w:rsidR="00631060" w:rsidRPr="00764936" w:rsidRDefault="00631060" w:rsidP="2110018B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E1D3AF9" w14:textId="4A9E7D20" w:rsidR="00631060" w:rsidRPr="00764936" w:rsidRDefault="00631060" w:rsidP="250267B1">
      <w:pPr>
        <w:spacing w:line="240" w:lineRule="auto"/>
        <w:jc w:val="center"/>
        <w:textAlignment w:val="baseline"/>
        <w:rPr>
          <w:rFonts w:ascii="Times New Roman" w:eastAsiaTheme="minorEastAsia" w:hAnsi="Times New Roman" w:cs="Times New Roman"/>
        </w:rPr>
      </w:pPr>
      <w:r w:rsidRPr="250267B1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u w:val="single"/>
        </w:rPr>
        <w:t>N   O   T   E   S</w:t>
      </w:r>
      <w:r w:rsidRPr="250267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</w:p>
    <w:p w14:paraId="026C49F0" w14:textId="77777777" w:rsidR="00631060" w:rsidRPr="009F2328" w:rsidRDefault="00631060" w:rsidP="2110018B">
      <w:pPr>
        <w:numPr>
          <w:ilvl w:val="0"/>
          <w:numId w:val="1"/>
        </w:numPr>
        <w:spacing w:after="0" w:line="240" w:lineRule="auto"/>
        <w:ind w:left="90"/>
        <w:textAlignment w:val="baseline"/>
        <w:rPr>
          <w:rFonts w:ascii="Times New Roman" w:eastAsiaTheme="minorEastAsia" w:hAnsi="Times New Roman" w:cs="Times New Roman"/>
          <w:sz w:val="20"/>
          <w:szCs w:val="20"/>
        </w:rPr>
      </w:pPr>
      <w:r w:rsidRPr="009F2328">
        <w:rPr>
          <w:rFonts w:ascii="Times New Roman" w:eastAsiaTheme="minorEastAsia" w:hAnsi="Times New Roman" w:cs="Times New Roman"/>
          <w:sz w:val="20"/>
          <w:szCs w:val="20"/>
        </w:rPr>
        <w:t>Total number of hours for the Master of Arts in Counseling Degree is 60.  </w:t>
      </w:r>
    </w:p>
    <w:p w14:paraId="0F5D29BF" w14:textId="77777777" w:rsidR="00631060" w:rsidRPr="009F2328" w:rsidRDefault="00631060" w:rsidP="2110018B">
      <w:pPr>
        <w:numPr>
          <w:ilvl w:val="0"/>
          <w:numId w:val="2"/>
        </w:numPr>
        <w:spacing w:after="0" w:line="240" w:lineRule="auto"/>
        <w:ind w:left="90"/>
        <w:textAlignment w:val="baseline"/>
        <w:rPr>
          <w:rFonts w:ascii="Times New Roman" w:eastAsiaTheme="minorEastAsia" w:hAnsi="Times New Roman" w:cs="Times New Roman"/>
          <w:sz w:val="20"/>
          <w:szCs w:val="20"/>
        </w:rPr>
      </w:pPr>
      <w:r w:rsidRPr="009F2328">
        <w:rPr>
          <w:rFonts w:ascii="Times New Roman" w:eastAsiaTheme="minorEastAsia" w:hAnsi="Times New Roman" w:cs="Times New Roman"/>
          <w:sz w:val="20"/>
          <w:szCs w:val="20"/>
        </w:rPr>
        <w:t>Students can enroll in a maximum of 6 hours of coursework each semester.    </w:t>
      </w:r>
    </w:p>
    <w:p w14:paraId="041748A7" w14:textId="77777777" w:rsidR="00631060" w:rsidRPr="009F2328" w:rsidRDefault="00631060" w:rsidP="2110018B">
      <w:pPr>
        <w:numPr>
          <w:ilvl w:val="0"/>
          <w:numId w:val="3"/>
        </w:numPr>
        <w:spacing w:after="0" w:line="240" w:lineRule="auto"/>
        <w:ind w:left="90"/>
        <w:textAlignment w:val="baseline"/>
        <w:rPr>
          <w:rFonts w:ascii="Times New Roman" w:eastAsiaTheme="minorEastAsia" w:hAnsi="Times New Roman" w:cs="Times New Roman"/>
          <w:sz w:val="20"/>
          <w:szCs w:val="20"/>
        </w:rPr>
      </w:pPr>
      <w:r w:rsidRPr="009F2328">
        <w:rPr>
          <w:rFonts w:ascii="Times New Roman" w:eastAsiaTheme="minorEastAsia" w:hAnsi="Times New Roman" w:cs="Times New Roman"/>
          <w:sz w:val="20"/>
          <w:szCs w:val="20"/>
        </w:rPr>
        <w:t>Only two courses with a grade of ‘C’ (2.0) will be accepted toward this degree.   </w:t>
      </w:r>
    </w:p>
    <w:p w14:paraId="0C4AE4FF" w14:textId="2863E8FA" w:rsidR="00631060" w:rsidRPr="009F2328" w:rsidRDefault="71F5F27C" w:rsidP="7B98BE59">
      <w:pPr>
        <w:numPr>
          <w:ilvl w:val="0"/>
          <w:numId w:val="4"/>
        </w:numPr>
        <w:spacing w:after="0" w:line="240" w:lineRule="auto"/>
        <w:ind w:left="90"/>
        <w:textAlignment w:val="baseline"/>
        <w:rPr>
          <w:rFonts w:ascii="Times New Roman" w:eastAsiaTheme="minorEastAsia" w:hAnsi="Times New Roman" w:cs="Times New Roman"/>
          <w:sz w:val="20"/>
          <w:szCs w:val="20"/>
        </w:rPr>
      </w:pPr>
      <w:r w:rsidRPr="106C8633">
        <w:rPr>
          <w:rFonts w:ascii="Times New Roman" w:eastAsiaTheme="minorEastAsia" w:hAnsi="Times New Roman" w:cs="Times New Roman"/>
          <w:sz w:val="20"/>
          <w:szCs w:val="20"/>
        </w:rPr>
        <w:t xml:space="preserve">Students must earn a ‘B’ (3.0) or </w:t>
      </w:r>
      <w:r w:rsidR="72B132F2" w:rsidRPr="106C8633">
        <w:rPr>
          <w:rFonts w:ascii="Times New Roman" w:eastAsiaTheme="minorEastAsia" w:hAnsi="Times New Roman" w:cs="Times New Roman"/>
          <w:sz w:val="20"/>
          <w:szCs w:val="20"/>
        </w:rPr>
        <w:t xml:space="preserve">higher </w:t>
      </w:r>
      <w:r w:rsidRPr="106C8633">
        <w:rPr>
          <w:rFonts w:ascii="Times New Roman" w:eastAsiaTheme="minorEastAsia" w:hAnsi="Times New Roman" w:cs="Times New Roman"/>
          <w:sz w:val="20"/>
          <w:szCs w:val="20"/>
        </w:rPr>
        <w:t xml:space="preserve">in all clinical courses (COUN 8352, </w:t>
      </w:r>
      <w:r w:rsidR="7155E8C9" w:rsidRPr="106C8633">
        <w:rPr>
          <w:rFonts w:ascii="Times New Roman" w:eastAsiaTheme="minorEastAsia" w:hAnsi="Times New Roman" w:cs="Times New Roman"/>
          <w:sz w:val="20"/>
          <w:szCs w:val="20"/>
        </w:rPr>
        <w:t xml:space="preserve">COUN 8338 or </w:t>
      </w:r>
      <w:r w:rsidRPr="106C8633">
        <w:rPr>
          <w:rFonts w:ascii="Times New Roman" w:eastAsiaTheme="minorEastAsia" w:hAnsi="Times New Roman" w:cs="Times New Roman"/>
          <w:sz w:val="20"/>
          <w:szCs w:val="20"/>
        </w:rPr>
        <w:t>COUN 8390, COUN 83</w:t>
      </w:r>
      <w:r w:rsidR="4ED2BC84" w:rsidRPr="106C8633">
        <w:rPr>
          <w:rFonts w:ascii="Times New Roman" w:eastAsiaTheme="minorEastAsia" w:hAnsi="Times New Roman" w:cs="Times New Roman"/>
          <w:sz w:val="20"/>
          <w:szCs w:val="20"/>
        </w:rPr>
        <w:t>75</w:t>
      </w:r>
      <w:r w:rsidRPr="106C8633">
        <w:rPr>
          <w:rFonts w:ascii="Times New Roman" w:eastAsiaTheme="minorEastAsia" w:hAnsi="Times New Roman" w:cs="Times New Roman"/>
          <w:sz w:val="20"/>
          <w:szCs w:val="20"/>
        </w:rPr>
        <w:t>, &amp; COUN 8</w:t>
      </w:r>
      <w:r w:rsidR="4ED2BC84" w:rsidRPr="106C8633">
        <w:rPr>
          <w:rFonts w:ascii="Times New Roman" w:eastAsiaTheme="minorEastAsia" w:hAnsi="Times New Roman" w:cs="Times New Roman"/>
          <w:sz w:val="20"/>
          <w:szCs w:val="20"/>
        </w:rPr>
        <w:t>600</w:t>
      </w:r>
      <w:r w:rsidRPr="106C8633">
        <w:rPr>
          <w:rFonts w:ascii="Times New Roman" w:eastAsiaTheme="minorEastAsia" w:hAnsi="Times New Roman" w:cs="Times New Roman"/>
          <w:sz w:val="20"/>
          <w:szCs w:val="20"/>
        </w:rPr>
        <w:t xml:space="preserve">). Students who receive a ‘B’ or lower must retake that course and earn a ‘B’ or </w:t>
      </w:r>
      <w:r w:rsidR="37E9D7EE" w:rsidRPr="106C8633">
        <w:rPr>
          <w:rFonts w:ascii="Times New Roman" w:eastAsiaTheme="minorEastAsia" w:hAnsi="Times New Roman" w:cs="Times New Roman"/>
          <w:sz w:val="20"/>
          <w:szCs w:val="20"/>
        </w:rPr>
        <w:t xml:space="preserve">higher </w:t>
      </w:r>
      <w:r w:rsidRPr="106C8633">
        <w:rPr>
          <w:rFonts w:ascii="Times New Roman" w:eastAsiaTheme="minorEastAsia" w:hAnsi="Times New Roman" w:cs="Times New Roman"/>
          <w:sz w:val="20"/>
          <w:szCs w:val="20"/>
        </w:rPr>
        <w:t>before progressing in the clinical course sequence.   </w:t>
      </w:r>
    </w:p>
    <w:p w14:paraId="7DF0C7A5" w14:textId="77777777" w:rsidR="00631060" w:rsidRPr="00764936" w:rsidRDefault="00631060" w:rsidP="000F527B">
      <w:pPr>
        <w:pStyle w:val="Normal0"/>
        <w:spacing w:after="0"/>
        <w:ind w:hanging="270"/>
        <w:rPr>
          <w:rFonts w:ascii="Times New Roman" w:hAnsi="Times New Roman" w:cs="Times New Roman"/>
          <w:b/>
          <w:bCs/>
        </w:rPr>
      </w:pPr>
    </w:p>
    <w:sectPr w:rsidR="00631060" w:rsidRPr="00764936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7B09C" w14:textId="77777777" w:rsidR="00A33B51" w:rsidRDefault="00A33B51">
      <w:pPr>
        <w:spacing w:after="0" w:line="240" w:lineRule="auto"/>
      </w:pPr>
      <w:r>
        <w:separator/>
      </w:r>
    </w:p>
  </w:endnote>
  <w:endnote w:type="continuationSeparator" w:id="0">
    <w:p w14:paraId="3BE94050" w14:textId="77777777" w:rsidR="00A33B51" w:rsidRDefault="00A3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5066FF" w14:paraId="45B4B580" w14:textId="77777777" w:rsidTr="205066FF">
      <w:trPr>
        <w:trHeight w:val="300"/>
      </w:trPr>
      <w:tc>
        <w:tcPr>
          <w:tcW w:w="3120" w:type="dxa"/>
        </w:tcPr>
        <w:p w14:paraId="45F5D945" w14:textId="405CE925" w:rsidR="205066FF" w:rsidRDefault="205066FF" w:rsidP="205066FF">
          <w:pPr>
            <w:pStyle w:val="Header"/>
            <w:ind w:left="-115"/>
          </w:pPr>
        </w:p>
      </w:tc>
      <w:tc>
        <w:tcPr>
          <w:tcW w:w="3120" w:type="dxa"/>
        </w:tcPr>
        <w:p w14:paraId="39E054E4" w14:textId="1D1EA4FC" w:rsidR="205066FF" w:rsidRDefault="205066FF" w:rsidP="205066FF">
          <w:pPr>
            <w:pStyle w:val="Header"/>
            <w:jc w:val="center"/>
          </w:pPr>
        </w:p>
      </w:tc>
      <w:tc>
        <w:tcPr>
          <w:tcW w:w="3120" w:type="dxa"/>
        </w:tcPr>
        <w:p w14:paraId="65ACAA0B" w14:textId="77777777" w:rsidR="00A152D2" w:rsidRPr="00232696" w:rsidRDefault="00A152D2" w:rsidP="00A152D2">
          <w:pPr>
            <w:pStyle w:val="Footer"/>
            <w:jc w:val="right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>Revised</w:t>
          </w:r>
          <w:r w:rsidRPr="00232696">
            <w:rPr>
              <w:rFonts w:ascii="Times New Roman" w:hAnsi="Times New Roman" w:cs="Times New Roman"/>
              <w:i/>
              <w:iCs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>SP24</w:t>
          </w:r>
        </w:p>
        <w:p w14:paraId="0F5052EB" w14:textId="01CE62B0" w:rsidR="205066FF" w:rsidRPr="005D7F5B" w:rsidRDefault="205066FF" w:rsidP="205066FF">
          <w:pPr>
            <w:pStyle w:val="Header"/>
            <w:ind w:right="-115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1D5BED06" w14:textId="4891D07D" w:rsidR="205066FF" w:rsidRDefault="205066FF" w:rsidP="20506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8D173" w14:textId="77777777" w:rsidR="00A33B51" w:rsidRDefault="00A33B51">
      <w:pPr>
        <w:spacing w:after="0" w:line="240" w:lineRule="auto"/>
      </w:pPr>
      <w:r>
        <w:separator/>
      </w:r>
    </w:p>
  </w:footnote>
  <w:footnote w:type="continuationSeparator" w:id="0">
    <w:p w14:paraId="515C69CF" w14:textId="77777777" w:rsidR="00A33B51" w:rsidRDefault="00A3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7528C"/>
    <w:multiLevelType w:val="multilevel"/>
    <w:tmpl w:val="3AC4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01544"/>
    <w:multiLevelType w:val="multilevel"/>
    <w:tmpl w:val="21922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204"/>
    <w:multiLevelType w:val="multilevel"/>
    <w:tmpl w:val="F6F6B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3373C"/>
    <w:multiLevelType w:val="multilevel"/>
    <w:tmpl w:val="48D69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264327">
    <w:abstractNumId w:val="0"/>
  </w:num>
  <w:num w:numId="2" w16cid:durableId="631666833">
    <w:abstractNumId w:val="1"/>
  </w:num>
  <w:num w:numId="3" w16cid:durableId="1097093481">
    <w:abstractNumId w:val="3"/>
  </w:num>
  <w:num w:numId="4" w16cid:durableId="704066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00"/>
    <w:rsid w:val="0000660F"/>
    <w:rsid w:val="00040CCA"/>
    <w:rsid w:val="000F527B"/>
    <w:rsid w:val="00232F4F"/>
    <w:rsid w:val="0026520E"/>
    <w:rsid w:val="002656AF"/>
    <w:rsid w:val="002C7EF7"/>
    <w:rsid w:val="002D620C"/>
    <w:rsid w:val="00347C75"/>
    <w:rsid w:val="00381D74"/>
    <w:rsid w:val="003A5E0E"/>
    <w:rsid w:val="003E1353"/>
    <w:rsid w:val="003E522E"/>
    <w:rsid w:val="0042098A"/>
    <w:rsid w:val="0044676C"/>
    <w:rsid w:val="00496CA8"/>
    <w:rsid w:val="004A2847"/>
    <w:rsid w:val="004C65B9"/>
    <w:rsid w:val="005D7F5B"/>
    <w:rsid w:val="00631060"/>
    <w:rsid w:val="00636C97"/>
    <w:rsid w:val="00681A3B"/>
    <w:rsid w:val="0068528A"/>
    <w:rsid w:val="006A7C4B"/>
    <w:rsid w:val="00760DBE"/>
    <w:rsid w:val="007640C8"/>
    <w:rsid w:val="00764936"/>
    <w:rsid w:val="00766538"/>
    <w:rsid w:val="008C0E94"/>
    <w:rsid w:val="009073F1"/>
    <w:rsid w:val="009A08FC"/>
    <w:rsid w:val="009A6337"/>
    <w:rsid w:val="009B4D0F"/>
    <w:rsid w:val="009D0D30"/>
    <w:rsid w:val="009D167C"/>
    <w:rsid w:val="009E0D84"/>
    <w:rsid w:val="009E29FF"/>
    <w:rsid w:val="009F2328"/>
    <w:rsid w:val="00A152D2"/>
    <w:rsid w:val="00A33B51"/>
    <w:rsid w:val="00A475A3"/>
    <w:rsid w:val="00A749AC"/>
    <w:rsid w:val="00B308E3"/>
    <w:rsid w:val="00BD1E87"/>
    <w:rsid w:val="00CE6AFE"/>
    <w:rsid w:val="00D55B1E"/>
    <w:rsid w:val="00DE5162"/>
    <w:rsid w:val="00DF1916"/>
    <w:rsid w:val="00E863B6"/>
    <w:rsid w:val="00FB2FC1"/>
    <w:rsid w:val="00FB5AE1"/>
    <w:rsid w:val="00FD7C00"/>
    <w:rsid w:val="00FE2233"/>
    <w:rsid w:val="01575EDF"/>
    <w:rsid w:val="017B2949"/>
    <w:rsid w:val="0211328C"/>
    <w:rsid w:val="0215045C"/>
    <w:rsid w:val="02D4B952"/>
    <w:rsid w:val="097871F4"/>
    <w:rsid w:val="09C49553"/>
    <w:rsid w:val="0A08E6DA"/>
    <w:rsid w:val="0A1C349C"/>
    <w:rsid w:val="0A5F72D6"/>
    <w:rsid w:val="0A81F542"/>
    <w:rsid w:val="0ABC759A"/>
    <w:rsid w:val="0B2A219B"/>
    <w:rsid w:val="0B813657"/>
    <w:rsid w:val="0BA5D725"/>
    <w:rsid w:val="0BC37BD6"/>
    <w:rsid w:val="0C12AB0A"/>
    <w:rsid w:val="0D163382"/>
    <w:rsid w:val="0D6B3AD6"/>
    <w:rsid w:val="0DDFB1BB"/>
    <w:rsid w:val="0EBD27EE"/>
    <w:rsid w:val="0F070B37"/>
    <w:rsid w:val="0F9D0CA9"/>
    <w:rsid w:val="0FD035A7"/>
    <w:rsid w:val="100ADC01"/>
    <w:rsid w:val="101F432B"/>
    <w:rsid w:val="102DC217"/>
    <w:rsid w:val="104DD444"/>
    <w:rsid w:val="104E4B0F"/>
    <w:rsid w:val="106C8633"/>
    <w:rsid w:val="10A2DB98"/>
    <w:rsid w:val="11CCD423"/>
    <w:rsid w:val="1223D574"/>
    <w:rsid w:val="12F739DB"/>
    <w:rsid w:val="12FC644C"/>
    <w:rsid w:val="1402020B"/>
    <w:rsid w:val="1419650B"/>
    <w:rsid w:val="1429C456"/>
    <w:rsid w:val="14ED3084"/>
    <w:rsid w:val="151C1B63"/>
    <w:rsid w:val="15B73342"/>
    <w:rsid w:val="15F5DC84"/>
    <w:rsid w:val="162C4BBE"/>
    <w:rsid w:val="1636F7E4"/>
    <w:rsid w:val="16B7EBC4"/>
    <w:rsid w:val="16C76E84"/>
    <w:rsid w:val="1794C3A6"/>
    <w:rsid w:val="17AEA725"/>
    <w:rsid w:val="1C58FC03"/>
    <w:rsid w:val="1C980CF6"/>
    <w:rsid w:val="1C9B3A0F"/>
    <w:rsid w:val="1EA9D54C"/>
    <w:rsid w:val="1EBD1514"/>
    <w:rsid w:val="1ECBB9EA"/>
    <w:rsid w:val="1EDE389B"/>
    <w:rsid w:val="1F09B0C9"/>
    <w:rsid w:val="1F96887A"/>
    <w:rsid w:val="1FCF518F"/>
    <w:rsid w:val="205066FF"/>
    <w:rsid w:val="2060DADA"/>
    <w:rsid w:val="2110018B"/>
    <w:rsid w:val="227571F7"/>
    <w:rsid w:val="2374F53D"/>
    <w:rsid w:val="23D716B2"/>
    <w:rsid w:val="23FA110E"/>
    <w:rsid w:val="2447A24D"/>
    <w:rsid w:val="244A40B8"/>
    <w:rsid w:val="250267B1"/>
    <w:rsid w:val="25DCBBD1"/>
    <w:rsid w:val="25E372AE"/>
    <w:rsid w:val="272DCE0F"/>
    <w:rsid w:val="27E31DFE"/>
    <w:rsid w:val="287EA35E"/>
    <w:rsid w:val="29161664"/>
    <w:rsid w:val="2AB1E6C5"/>
    <w:rsid w:val="2B5C0F22"/>
    <w:rsid w:val="2B70FC13"/>
    <w:rsid w:val="2B7497CF"/>
    <w:rsid w:val="2BAF971A"/>
    <w:rsid w:val="2C3F87CA"/>
    <w:rsid w:val="2CB43212"/>
    <w:rsid w:val="2D5FF281"/>
    <w:rsid w:val="2F2D168C"/>
    <w:rsid w:val="30CE6458"/>
    <w:rsid w:val="3112FCD2"/>
    <w:rsid w:val="315E86E0"/>
    <w:rsid w:val="3199DEC5"/>
    <w:rsid w:val="3291ECCD"/>
    <w:rsid w:val="32B74C45"/>
    <w:rsid w:val="348410AD"/>
    <w:rsid w:val="34E19C52"/>
    <w:rsid w:val="35EFBA6A"/>
    <w:rsid w:val="36477133"/>
    <w:rsid w:val="36E9955F"/>
    <w:rsid w:val="378ABD68"/>
    <w:rsid w:val="37909FC3"/>
    <w:rsid w:val="37E9D7EE"/>
    <w:rsid w:val="38FA1E6A"/>
    <w:rsid w:val="3A0C67E6"/>
    <w:rsid w:val="3B1072FE"/>
    <w:rsid w:val="3BB6211D"/>
    <w:rsid w:val="3CD2030F"/>
    <w:rsid w:val="3D2911A8"/>
    <w:rsid w:val="3D5027F9"/>
    <w:rsid w:val="3E56574D"/>
    <w:rsid w:val="3EBB5BD3"/>
    <w:rsid w:val="3F38D59B"/>
    <w:rsid w:val="3F6BEE56"/>
    <w:rsid w:val="40575D87"/>
    <w:rsid w:val="40AD6791"/>
    <w:rsid w:val="4232EB71"/>
    <w:rsid w:val="43D26EC4"/>
    <w:rsid w:val="4484A419"/>
    <w:rsid w:val="44914023"/>
    <w:rsid w:val="45ECB7F8"/>
    <w:rsid w:val="45F05EA5"/>
    <w:rsid w:val="46059197"/>
    <w:rsid w:val="46625A5A"/>
    <w:rsid w:val="479EB192"/>
    <w:rsid w:val="47DB5B76"/>
    <w:rsid w:val="48610475"/>
    <w:rsid w:val="495F8742"/>
    <w:rsid w:val="49EF4819"/>
    <w:rsid w:val="4B0081A7"/>
    <w:rsid w:val="4BD5316A"/>
    <w:rsid w:val="4C2B86AE"/>
    <w:rsid w:val="4C4A4BF2"/>
    <w:rsid w:val="4D6D8E68"/>
    <w:rsid w:val="4E787794"/>
    <w:rsid w:val="4ED2BC84"/>
    <w:rsid w:val="4F6BCE71"/>
    <w:rsid w:val="50C8BAA5"/>
    <w:rsid w:val="50FEF7D1"/>
    <w:rsid w:val="5127B53C"/>
    <w:rsid w:val="541646B0"/>
    <w:rsid w:val="54369893"/>
    <w:rsid w:val="552AC0C5"/>
    <w:rsid w:val="556C53B5"/>
    <w:rsid w:val="569D2EC6"/>
    <w:rsid w:val="578FF9D2"/>
    <w:rsid w:val="58540B50"/>
    <w:rsid w:val="5976D7B6"/>
    <w:rsid w:val="59C2B20A"/>
    <w:rsid w:val="5BB7DF4B"/>
    <w:rsid w:val="5C1EBA7F"/>
    <w:rsid w:val="5C4AADBD"/>
    <w:rsid w:val="5CBA6358"/>
    <w:rsid w:val="5D1BF1D2"/>
    <w:rsid w:val="5D87EBD0"/>
    <w:rsid w:val="5D99E5AB"/>
    <w:rsid w:val="5E52FB68"/>
    <w:rsid w:val="5E9BB8D3"/>
    <w:rsid w:val="5F23B6C5"/>
    <w:rsid w:val="602A6B4D"/>
    <w:rsid w:val="612BBA1B"/>
    <w:rsid w:val="626ACAD8"/>
    <w:rsid w:val="62B8D982"/>
    <w:rsid w:val="63784BAF"/>
    <w:rsid w:val="63BA946B"/>
    <w:rsid w:val="63DB0D58"/>
    <w:rsid w:val="64459491"/>
    <w:rsid w:val="65015434"/>
    <w:rsid w:val="65D0944C"/>
    <w:rsid w:val="65DB86AF"/>
    <w:rsid w:val="65E0EC5A"/>
    <w:rsid w:val="65E49411"/>
    <w:rsid w:val="65ED29A1"/>
    <w:rsid w:val="6691C43B"/>
    <w:rsid w:val="6746C59A"/>
    <w:rsid w:val="675B191D"/>
    <w:rsid w:val="678C4AA5"/>
    <w:rsid w:val="68E295FB"/>
    <w:rsid w:val="6973202D"/>
    <w:rsid w:val="699CD5AD"/>
    <w:rsid w:val="6A1EDCEE"/>
    <w:rsid w:val="6A66696C"/>
    <w:rsid w:val="6ADFF12F"/>
    <w:rsid w:val="6B165CD4"/>
    <w:rsid w:val="6CB12D97"/>
    <w:rsid w:val="6F0768EF"/>
    <w:rsid w:val="6F39AF03"/>
    <w:rsid w:val="6FC51DB2"/>
    <w:rsid w:val="7110D3C5"/>
    <w:rsid w:val="711249D9"/>
    <w:rsid w:val="7155E8C9"/>
    <w:rsid w:val="7176480C"/>
    <w:rsid w:val="71F5F27C"/>
    <w:rsid w:val="724ED6E4"/>
    <w:rsid w:val="724F4F97"/>
    <w:rsid w:val="72B132F2"/>
    <w:rsid w:val="73B45B2C"/>
    <w:rsid w:val="73B45FFF"/>
    <w:rsid w:val="73FD500F"/>
    <w:rsid w:val="74750364"/>
    <w:rsid w:val="7508108A"/>
    <w:rsid w:val="75893EA3"/>
    <w:rsid w:val="7668CE80"/>
    <w:rsid w:val="76CF77B0"/>
    <w:rsid w:val="78049EE1"/>
    <w:rsid w:val="783FA019"/>
    <w:rsid w:val="784890AD"/>
    <w:rsid w:val="784E46F1"/>
    <w:rsid w:val="78B56D48"/>
    <w:rsid w:val="798CF34A"/>
    <w:rsid w:val="7A42EA3E"/>
    <w:rsid w:val="7B94C3CF"/>
    <w:rsid w:val="7B98BE59"/>
    <w:rsid w:val="7CD81004"/>
    <w:rsid w:val="7D4D2985"/>
    <w:rsid w:val="7D507A28"/>
    <w:rsid w:val="7E1BFDB2"/>
    <w:rsid w:val="7E30AB33"/>
    <w:rsid w:val="7F927BB0"/>
    <w:rsid w:val="7FB7CE13"/>
    <w:rsid w:val="7FBFD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A77E"/>
  <w15:chartTrackingRefBased/>
  <w15:docId w15:val="{C8FBEEBD-7D16-4531-B836-0379EC0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C00"/>
    <w:pPr>
      <w:spacing w:line="256" w:lineRule="auto"/>
    </w:pPr>
    <w:rPr>
      <w:rFonts w:ascii="Calibri" w:eastAsia="Calibri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63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0"/>
    <w:rsid w:val="00FD7C00"/>
    <w:pPr>
      <w:spacing w:line="256" w:lineRule="auto"/>
    </w:pPr>
    <w:rPr>
      <w:rFonts w:ascii="Calibri" w:eastAsia="Calibri" w:hAnsi="Calibri" w:cs="Calibri"/>
    </w:rPr>
  </w:style>
  <w:style w:type="character" w:customStyle="1" w:styleId="mark97ybwp6fz">
    <w:name w:val="mark97ybwp6fz"/>
    <w:basedOn w:val="DefaultParagraphFont"/>
    <w:uiPriority w:val="1"/>
    <w:rsid w:val="711249D9"/>
  </w:style>
  <w:style w:type="character" w:customStyle="1" w:styleId="mark753orcc5i">
    <w:name w:val="mark753orcc5i"/>
    <w:basedOn w:val="DefaultParagraphFont"/>
    <w:uiPriority w:val="1"/>
    <w:rsid w:val="711249D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0F527B"/>
  </w:style>
  <w:style w:type="character" w:customStyle="1" w:styleId="eop">
    <w:name w:val="eop"/>
    <w:basedOn w:val="DefaultParagraphFont"/>
    <w:rsid w:val="000F527B"/>
  </w:style>
  <w:style w:type="paragraph" w:customStyle="1" w:styleId="paragraph">
    <w:name w:val="paragraph"/>
    <w:basedOn w:val="Normal"/>
    <w:rsid w:val="000F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63B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109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6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7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9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1650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0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3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3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6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7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1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5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350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75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3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8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1EB0C1954614DA130E17CB913E28E" ma:contentTypeVersion="18" ma:contentTypeDescription="Create a new document." ma:contentTypeScope="" ma:versionID="05d7d12dc068c3fb1656ffd6973230a3">
  <xsd:schema xmlns:xsd="http://www.w3.org/2001/XMLSchema" xmlns:xs="http://www.w3.org/2001/XMLSchema" xmlns:p="http://schemas.microsoft.com/office/2006/metadata/properties" xmlns:ns2="99fb5ae7-69a6-478d-98fe-7f82e4bbcbb3" xmlns:ns3="195fb0cd-5de5-4cc8-adf5-631782a2fbad" targetNamespace="http://schemas.microsoft.com/office/2006/metadata/properties" ma:root="true" ma:fieldsID="37325ab6faab7e2f880dd000f0bdb08b" ns2:_="" ns3:_="">
    <xsd:import namespace="99fb5ae7-69a6-478d-98fe-7f82e4bbcbb3"/>
    <xsd:import namespace="195fb0cd-5de5-4cc8-adf5-631782a2f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5ae7-69a6-478d-98fe-7f82e4bbc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6e1639-6ef4-4f7d-8123-c786a4fe8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fb0cd-5de5-4cc8-adf5-631782a2f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0b05f0-7594-4e0d-8179-0291e879f288}" ma:internalName="TaxCatchAll" ma:showField="CatchAllData" ma:web="195fb0cd-5de5-4cc8-adf5-631782a2f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fb5ae7-69a6-478d-98fe-7f82e4bbcbb3">
      <Terms xmlns="http://schemas.microsoft.com/office/infopath/2007/PartnerControls"/>
    </lcf76f155ced4ddcb4097134ff3c332f>
    <TaxCatchAll xmlns="195fb0cd-5de5-4cc8-adf5-631782a2fbad" xsi:nil="true"/>
  </documentManagement>
</p:properties>
</file>

<file path=customXml/itemProps1.xml><?xml version="1.0" encoding="utf-8"?>
<ds:datastoreItem xmlns:ds="http://schemas.openxmlformats.org/officeDocument/2006/customXml" ds:itemID="{A8ADADD5-ACEA-CA49-ACA6-0E7E175D5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5A9944-0B6E-4A19-8A1F-6489B5249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5ae7-69a6-478d-98fe-7f82e4bbcbb3"/>
    <ds:schemaRef ds:uri="195fb0cd-5de5-4cc8-adf5-631782a2f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1EF2F-3497-4A5A-A49E-3FC7DADC4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6254D-FC70-47AF-B1D6-378A85386F49}">
  <ds:schemaRefs>
    <ds:schemaRef ds:uri="http://schemas.microsoft.com/office/2006/metadata/properties"/>
    <ds:schemaRef ds:uri="http://schemas.microsoft.com/office/infopath/2007/PartnerControls"/>
    <ds:schemaRef ds:uri="99fb5ae7-69a6-478d-98fe-7f82e4bbcbb3"/>
    <ds:schemaRef ds:uri="195fb0cd-5de5-4cc8-adf5-631782a2fb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Behan, Jenny</dc:creator>
  <cp:keywords/>
  <dc:description/>
  <cp:lastModifiedBy>Brennan, Melissa</cp:lastModifiedBy>
  <cp:revision>51</cp:revision>
  <dcterms:created xsi:type="dcterms:W3CDTF">2022-10-14T16:05:00Z</dcterms:created>
  <dcterms:modified xsi:type="dcterms:W3CDTF">2024-09-25T17:52:00Z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0x010100C091EB0C1954614DA130E17CB913E28E</vt:lpwstr>
  </property>
  <property fmtid="{D5CDD505-2E9C-101B-9397-08002B2CF9AE}" pid="3" name="MediaServiceImageTags">
    <vt:lpwstr/>
  </property>
</Properties>
</file>